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5B10A" w14:textId="576F29D2" w:rsidR="004F7188" w:rsidRDefault="004F7188" w:rsidP="004F7188">
      <w:pPr>
        <w:pStyle w:val="NoSpacing"/>
        <w:jc w:val="center"/>
        <w:rPr>
          <w:b/>
          <w:sz w:val="144"/>
          <w:szCs w:val="144"/>
        </w:rPr>
      </w:pPr>
      <w:r w:rsidRPr="004F7188">
        <w:rPr>
          <w:b/>
          <w:sz w:val="144"/>
          <w:szCs w:val="144"/>
        </w:rPr>
        <w:t>Statistics Using Technology</w:t>
      </w:r>
    </w:p>
    <w:p w14:paraId="797D6E28" w14:textId="5BF7F149" w:rsidR="00B6562D" w:rsidRPr="00B6562D" w:rsidRDefault="00B6562D" w:rsidP="004F7188">
      <w:pPr>
        <w:pStyle w:val="NoSpacing"/>
        <w:jc w:val="center"/>
        <w:rPr>
          <w:b/>
          <w:sz w:val="72"/>
          <w:szCs w:val="72"/>
        </w:rPr>
      </w:pPr>
      <w:r w:rsidRPr="00B6562D">
        <w:rPr>
          <w:b/>
          <w:sz w:val="72"/>
          <w:szCs w:val="72"/>
        </w:rPr>
        <w:t>Second Edition</w:t>
      </w:r>
    </w:p>
    <w:p w14:paraId="08733CC8" w14:textId="47EF78E2" w:rsidR="004F7188" w:rsidRDefault="004F7188" w:rsidP="004F7188">
      <w:pPr>
        <w:pStyle w:val="NoSpacing"/>
        <w:jc w:val="center"/>
        <w:rPr>
          <w:sz w:val="72"/>
          <w:szCs w:val="72"/>
        </w:rPr>
      </w:pPr>
      <w:r w:rsidRPr="004F7188">
        <w:rPr>
          <w:sz w:val="72"/>
          <w:szCs w:val="72"/>
        </w:rPr>
        <w:t>By Kathryn Kozak</w:t>
      </w:r>
    </w:p>
    <w:p w14:paraId="20138876" w14:textId="2E8688BE" w:rsidR="004F7188" w:rsidRPr="004F7188" w:rsidRDefault="00B459A0" w:rsidP="004F7188">
      <w:pPr>
        <w:pStyle w:val="NoSpacing"/>
        <w:jc w:val="center"/>
        <w:rPr>
          <w:b/>
          <w:sz w:val="72"/>
          <w:szCs w:val="72"/>
        </w:rPr>
      </w:pPr>
      <w:r>
        <w:rPr>
          <w:b/>
          <w:noProof/>
          <w:sz w:val="72"/>
          <w:szCs w:val="72"/>
          <w:lang w:eastAsia="en-US"/>
        </w:rPr>
        <w:drawing>
          <wp:inline distT="0" distB="0" distL="0" distR="0" wp14:anchorId="7A38AD72" wp14:editId="09C67AD7">
            <wp:extent cx="3937000" cy="34813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ond edition cover.jpg"/>
                    <pic:cNvPicPr/>
                  </pic:nvPicPr>
                  <pic:blipFill>
                    <a:blip r:embed="rId7">
                      <a:extLst>
                        <a:ext uri="{28A0092B-C50C-407E-A947-70E740481C1C}">
                          <a14:useLocalDpi xmlns:a14="http://schemas.microsoft.com/office/drawing/2010/main" val="0"/>
                        </a:ext>
                      </a:extLst>
                    </a:blip>
                    <a:stretch>
                      <a:fillRect/>
                    </a:stretch>
                  </pic:blipFill>
                  <pic:spPr>
                    <a:xfrm>
                      <a:off x="0" y="0"/>
                      <a:ext cx="3937000" cy="3481329"/>
                    </a:xfrm>
                    <a:prstGeom prst="rect">
                      <a:avLst/>
                    </a:prstGeom>
                  </pic:spPr>
                </pic:pic>
              </a:graphicData>
            </a:graphic>
          </wp:inline>
        </w:drawing>
      </w:r>
    </w:p>
    <w:p w14:paraId="1B4996A8" w14:textId="1FA9C817" w:rsidR="0032390F" w:rsidRDefault="004F7188" w:rsidP="004F7188">
      <w:pPr>
        <w:ind w:left="720"/>
      </w:pPr>
      <w:r>
        <w:t xml:space="preserve">Photo taken by Richard Kozak at </w:t>
      </w:r>
      <w:r w:rsidR="00B459A0">
        <w:t>Parkes Observatory</w:t>
      </w:r>
      <w:r>
        <w:t xml:space="preserve"> in </w:t>
      </w:r>
      <w:r w:rsidR="00B459A0">
        <w:t xml:space="preserve">Parkes, </w:t>
      </w:r>
      <w:r>
        <w:t>NSW, Australia</w:t>
      </w:r>
    </w:p>
    <w:p w14:paraId="42FAAB01" w14:textId="77777777" w:rsidR="009F5049" w:rsidRPr="00D33230" w:rsidRDefault="009F5049" w:rsidP="009F5049">
      <w:pPr>
        <w:shd w:val="clear" w:color="auto" w:fill="FFFFFF"/>
        <w:spacing w:line="270" w:lineRule="atLeast"/>
        <w:rPr>
          <w:rFonts w:ascii="Helvetica Neue" w:eastAsia="Times New Roman" w:hAnsi="Helvetica Neue" w:cs="Times New Roman"/>
          <w:color w:val="000000"/>
        </w:rPr>
      </w:pPr>
      <w:r>
        <w:rPr>
          <w:rFonts w:ascii="Helvetica Neue" w:eastAsia="Times New Roman" w:hAnsi="Helvetica Neue" w:cs="Times New Roman"/>
          <w:noProof/>
          <w:color w:val="000000"/>
          <w:lang w:eastAsia="en-US"/>
        </w:rPr>
        <w:lastRenderedPageBreak/>
        <w:drawing>
          <wp:inline distT="0" distB="0" distL="0" distR="0" wp14:anchorId="605659C2" wp14:editId="6BBE4B0E">
            <wp:extent cx="1117600" cy="393700"/>
            <wp:effectExtent l="0" t="0" r="0" b="12700"/>
            <wp:docPr id="3" name="Picture 1" descr="http://i.creativecommons.org/l/by-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reativecommons.org/l/by-sa/3.0/88x3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p>
    <w:p w14:paraId="257F1AB5" w14:textId="77777777" w:rsidR="009F5049" w:rsidRPr="00D33230" w:rsidRDefault="009F5049" w:rsidP="009F5049">
      <w:pPr>
        <w:rPr>
          <w:rFonts w:eastAsia="Times New Roman" w:cs="Times New Roman"/>
        </w:rPr>
      </w:pPr>
      <w:r w:rsidRPr="00D33230">
        <w:rPr>
          <w:rStyle w:val="Strong"/>
          <w:rFonts w:eastAsia="Times New Roman" w:cs="Times New Roman"/>
          <w:color w:val="000000"/>
          <w:shd w:val="clear" w:color="auto" w:fill="FFFFFF"/>
        </w:rPr>
        <w:t>Creative Commons Attribution Sharealike</w:t>
      </w:r>
      <w:r w:rsidRPr="00D33230">
        <w:rPr>
          <w:rFonts w:eastAsia="Times New Roman" w:cs="Times New Roman"/>
          <w:color w:val="000000"/>
          <w:shd w:val="clear" w:color="auto" w:fill="FFFFFF"/>
        </w:rPr>
        <w:t>. This license is considered to be some to be the most open license. It allows reuse, remixing, and distribution (including commercial), but requires any remixes use the same license as the original. This limits where the content can be remixed into, but on the other hand ensures that no-one can remix the content then put the remix under a more restrictive license.</w:t>
      </w:r>
    </w:p>
    <w:p w14:paraId="18306753" w14:textId="61205D69" w:rsidR="009F5049" w:rsidRPr="009F5049" w:rsidRDefault="00B6562D" w:rsidP="009F5049">
      <w:pPr>
        <w:widowControl w:val="0"/>
        <w:autoSpaceDE w:val="0"/>
        <w:autoSpaceDN w:val="0"/>
        <w:adjustRightInd w:val="0"/>
        <w:spacing w:after="0"/>
        <w:rPr>
          <w:rFonts w:cs="Times New Roman"/>
          <w:bCs/>
          <w:color w:val="242424"/>
        </w:rPr>
      </w:pPr>
      <w:r>
        <w:rPr>
          <w:rFonts w:cs="Times New Roman"/>
          <w:bCs/>
          <w:color w:val="242424"/>
        </w:rPr>
        <w:t>2015</w:t>
      </w:r>
      <w:r w:rsidR="009F5049">
        <w:rPr>
          <w:rFonts w:cs="Times New Roman"/>
          <w:bCs/>
          <w:color w:val="242424"/>
        </w:rPr>
        <w:t xml:space="preserve"> Kathryn Kozak</w:t>
      </w:r>
    </w:p>
    <w:p w14:paraId="13F89F44" w14:textId="77777777" w:rsidR="009F5049" w:rsidRDefault="009F5049" w:rsidP="009F5049">
      <w:pPr>
        <w:widowControl w:val="0"/>
        <w:autoSpaceDE w:val="0"/>
        <w:autoSpaceDN w:val="0"/>
        <w:adjustRightInd w:val="0"/>
        <w:spacing w:after="0"/>
        <w:rPr>
          <w:rFonts w:cs="Times New Roman"/>
          <w:b/>
          <w:bCs/>
          <w:color w:val="242424"/>
        </w:rPr>
      </w:pPr>
    </w:p>
    <w:p w14:paraId="4402AB73" w14:textId="34DBCE59" w:rsidR="009F5049" w:rsidRDefault="009F5049" w:rsidP="009F5049">
      <w:pPr>
        <w:widowControl w:val="0"/>
        <w:autoSpaceDE w:val="0"/>
        <w:autoSpaceDN w:val="0"/>
        <w:adjustRightInd w:val="0"/>
        <w:spacing w:after="0"/>
        <w:rPr>
          <w:rFonts w:cs="Times New Roman"/>
          <w:color w:val="242424"/>
        </w:rPr>
      </w:pPr>
      <w:r w:rsidRPr="009F5049">
        <w:rPr>
          <w:rFonts w:cs="Times New Roman"/>
          <w:b/>
          <w:bCs/>
          <w:color w:val="242424"/>
        </w:rPr>
        <w:t>ISBN:</w:t>
      </w:r>
      <w:r>
        <w:rPr>
          <w:rFonts w:cs="Times New Roman"/>
          <w:b/>
          <w:bCs/>
          <w:color w:val="242424"/>
        </w:rPr>
        <w:t xml:space="preserve">  </w:t>
      </w:r>
      <w:r w:rsidRPr="009F5049">
        <w:rPr>
          <w:rFonts w:cs="Times New Roman"/>
          <w:color w:val="242424"/>
        </w:rPr>
        <w:t>978-</w:t>
      </w:r>
      <w:r w:rsidR="002E41AC">
        <w:rPr>
          <w:rFonts w:cs="Times New Roman"/>
          <w:color w:val="242424"/>
        </w:rPr>
        <w:t>1-329-75725-7</w:t>
      </w:r>
      <w:bookmarkStart w:id="0" w:name="_GoBack"/>
      <w:bookmarkEnd w:id="0"/>
    </w:p>
    <w:p w14:paraId="35783A03" w14:textId="77777777" w:rsidR="009F5049" w:rsidRPr="009F5049" w:rsidRDefault="009F5049" w:rsidP="009F5049">
      <w:pPr>
        <w:widowControl w:val="0"/>
        <w:autoSpaceDE w:val="0"/>
        <w:autoSpaceDN w:val="0"/>
        <w:adjustRightInd w:val="0"/>
        <w:spacing w:after="0"/>
        <w:rPr>
          <w:rFonts w:cs="Times New Roman"/>
          <w:b/>
          <w:bCs/>
          <w:color w:val="242424"/>
        </w:rPr>
      </w:pPr>
    </w:p>
    <w:p w14:paraId="3DC23A50" w14:textId="77777777" w:rsidR="00D749F9" w:rsidRDefault="00D749F9">
      <w:r>
        <w:br w:type="page"/>
      </w:r>
    </w:p>
    <w:p w14:paraId="5EC85E2F" w14:textId="77777777" w:rsidR="003A40A4" w:rsidRDefault="003A40A4" w:rsidP="00F83CE1">
      <w:pPr>
        <w:rPr>
          <w:b/>
          <w:sz w:val="36"/>
        </w:rPr>
        <w:sectPr w:rsidR="003A40A4" w:rsidSect="0032390F">
          <w:footerReference w:type="default" r:id="rId9"/>
          <w:pgSz w:w="12240" w:h="15840"/>
          <w:pgMar w:top="1440" w:right="1800" w:bottom="1440" w:left="1800" w:header="720" w:footer="720" w:gutter="0"/>
          <w:pgNumType w:fmt="lowerRoman" w:start="1"/>
          <w:cols w:space="720"/>
        </w:sectPr>
      </w:pPr>
    </w:p>
    <w:p w14:paraId="3C957CEC" w14:textId="048E365E" w:rsidR="00F83CE1" w:rsidRPr="00F83CE1" w:rsidRDefault="00F83CE1" w:rsidP="00F83CE1">
      <w:pPr>
        <w:rPr>
          <w:b/>
          <w:sz w:val="36"/>
        </w:rPr>
      </w:pPr>
      <w:r w:rsidRPr="00F83CE1">
        <w:rPr>
          <w:b/>
          <w:sz w:val="36"/>
        </w:rPr>
        <w:lastRenderedPageBreak/>
        <w:t>Table of Content:</w:t>
      </w:r>
    </w:p>
    <w:p w14:paraId="53776565" w14:textId="26D79700" w:rsidR="00F83CE1" w:rsidRDefault="00F83CE1" w:rsidP="00F83CE1">
      <w:pPr>
        <w:tabs>
          <w:tab w:val="right" w:pos="8460"/>
        </w:tabs>
        <w:rPr>
          <w:b/>
        </w:rPr>
      </w:pPr>
      <w:r>
        <w:rPr>
          <w:b/>
        </w:rPr>
        <w:t>Preface</w:t>
      </w:r>
      <w:r>
        <w:rPr>
          <w:b/>
        </w:rPr>
        <w:tab/>
        <w:t>iii</w:t>
      </w:r>
    </w:p>
    <w:p w14:paraId="4DE6417A" w14:textId="2679B9BF" w:rsidR="00F83CE1" w:rsidRPr="0032390F" w:rsidRDefault="00F83CE1" w:rsidP="00F83CE1">
      <w:pPr>
        <w:tabs>
          <w:tab w:val="right" w:pos="8460"/>
        </w:tabs>
        <w:rPr>
          <w:b/>
        </w:rPr>
      </w:pPr>
      <w:r w:rsidRPr="0032390F">
        <w:rPr>
          <w:b/>
        </w:rPr>
        <w:t>Chapter 1: Statistical Basics</w:t>
      </w:r>
      <w:r w:rsidRPr="0032390F">
        <w:rPr>
          <w:b/>
        </w:rPr>
        <w:tab/>
        <w:t>1</w:t>
      </w:r>
    </w:p>
    <w:p w14:paraId="156AB3B3" w14:textId="77777777" w:rsidR="00F83CE1" w:rsidRDefault="00F83CE1" w:rsidP="00F83CE1">
      <w:pPr>
        <w:pStyle w:val="NoSpacing"/>
        <w:tabs>
          <w:tab w:val="right" w:pos="8460"/>
        </w:tabs>
      </w:pPr>
      <w:r>
        <w:t>Section 1.1: What is Statistics?</w:t>
      </w:r>
      <w:r>
        <w:tab/>
        <w:t>1</w:t>
      </w:r>
    </w:p>
    <w:p w14:paraId="397C8D5B" w14:textId="77777777" w:rsidR="00F83CE1" w:rsidRDefault="00F83CE1" w:rsidP="00F83CE1">
      <w:pPr>
        <w:pStyle w:val="NoSpacing"/>
        <w:tabs>
          <w:tab w:val="right" w:pos="8460"/>
        </w:tabs>
      </w:pPr>
      <w:r>
        <w:t>Section 1.2: Sampling Methods</w:t>
      </w:r>
      <w:r>
        <w:tab/>
        <w:t>8</w:t>
      </w:r>
    </w:p>
    <w:p w14:paraId="7A479FCA" w14:textId="77777777" w:rsidR="00F83CE1" w:rsidRDefault="00F83CE1" w:rsidP="00F83CE1">
      <w:pPr>
        <w:pStyle w:val="NoSpacing"/>
        <w:tabs>
          <w:tab w:val="right" w:pos="8460"/>
        </w:tabs>
      </w:pPr>
      <w:r>
        <w:t>Section 1.3: Experimental Design</w:t>
      </w:r>
      <w:r>
        <w:tab/>
        <w:t>14</w:t>
      </w:r>
    </w:p>
    <w:p w14:paraId="28CA1061" w14:textId="77777777" w:rsidR="00F83CE1" w:rsidRDefault="00F83CE1" w:rsidP="00F83CE1">
      <w:pPr>
        <w:pStyle w:val="NoSpacing"/>
        <w:tabs>
          <w:tab w:val="right" w:pos="8460"/>
        </w:tabs>
      </w:pPr>
      <w:r>
        <w:t xml:space="preserve">Section 1.4: How Not to Do Statistics </w:t>
      </w:r>
      <w:r>
        <w:tab/>
        <w:t>19</w:t>
      </w:r>
    </w:p>
    <w:p w14:paraId="6AE326C9" w14:textId="77777777" w:rsidR="00F83CE1" w:rsidRDefault="00F83CE1" w:rsidP="00F83CE1">
      <w:pPr>
        <w:pStyle w:val="NoSpacing"/>
        <w:tabs>
          <w:tab w:val="right" w:pos="8460"/>
        </w:tabs>
      </w:pPr>
    </w:p>
    <w:p w14:paraId="2753ED26" w14:textId="77777777" w:rsidR="00F83CE1" w:rsidRPr="0032390F" w:rsidRDefault="00F83CE1" w:rsidP="00F83CE1">
      <w:pPr>
        <w:pStyle w:val="NoSpacing"/>
        <w:tabs>
          <w:tab w:val="right" w:pos="8460"/>
        </w:tabs>
        <w:rPr>
          <w:b/>
        </w:rPr>
      </w:pPr>
      <w:r w:rsidRPr="0032390F">
        <w:rPr>
          <w:b/>
        </w:rPr>
        <w:t>Chapter 2: Graphical Descriptions of Data</w:t>
      </w:r>
      <w:r w:rsidRPr="0032390F">
        <w:rPr>
          <w:b/>
        </w:rPr>
        <w:tab/>
        <w:t>25</w:t>
      </w:r>
    </w:p>
    <w:p w14:paraId="59BD95A8" w14:textId="77777777" w:rsidR="00F83CE1" w:rsidRDefault="00F83CE1" w:rsidP="00F83CE1">
      <w:pPr>
        <w:pStyle w:val="NoSpacing"/>
        <w:tabs>
          <w:tab w:val="right" w:pos="8460"/>
        </w:tabs>
      </w:pPr>
    </w:p>
    <w:p w14:paraId="5923397A" w14:textId="77777777" w:rsidR="00F83CE1" w:rsidRDefault="00F83CE1" w:rsidP="00F83CE1">
      <w:pPr>
        <w:pStyle w:val="NoSpacing"/>
        <w:tabs>
          <w:tab w:val="right" w:pos="8460"/>
        </w:tabs>
      </w:pPr>
      <w:r>
        <w:t>Section 2.1: Qualitative Data</w:t>
      </w:r>
      <w:r>
        <w:tab/>
        <w:t>25</w:t>
      </w:r>
    </w:p>
    <w:p w14:paraId="3760E94B" w14:textId="5DE5C4D4" w:rsidR="00F83CE1" w:rsidRDefault="00F83CE1" w:rsidP="00F83CE1">
      <w:pPr>
        <w:pStyle w:val="NoSpacing"/>
        <w:tabs>
          <w:tab w:val="right" w:pos="8460"/>
        </w:tabs>
      </w:pPr>
      <w:r>
        <w:t>S</w:t>
      </w:r>
      <w:r w:rsidR="005D0DF7">
        <w:t>ection 2.2: Quantitative Data</w:t>
      </w:r>
      <w:r w:rsidR="005D0DF7">
        <w:tab/>
        <w:t>37</w:t>
      </w:r>
    </w:p>
    <w:p w14:paraId="1BE2B246" w14:textId="304B34BC" w:rsidR="00F83CE1" w:rsidRDefault="00F83CE1" w:rsidP="00F83CE1">
      <w:pPr>
        <w:pStyle w:val="NoSpacing"/>
        <w:tabs>
          <w:tab w:val="right" w:pos="8460"/>
        </w:tabs>
      </w:pPr>
      <w:r>
        <w:t>Section 2.3: Other Graphical Rep</w:t>
      </w:r>
      <w:r w:rsidR="005D0DF7">
        <w:t>resentations of Data</w:t>
      </w:r>
      <w:r w:rsidR="005D0DF7">
        <w:tab/>
        <w:t>59</w:t>
      </w:r>
    </w:p>
    <w:p w14:paraId="62DDDA9B" w14:textId="77777777" w:rsidR="00F83CE1" w:rsidRDefault="00F83CE1" w:rsidP="00F83CE1">
      <w:pPr>
        <w:pStyle w:val="NoSpacing"/>
        <w:tabs>
          <w:tab w:val="right" w:pos="8460"/>
        </w:tabs>
      </w:pPr>
    </w:p>
    <w:p w14:paraId="74184878" w14:textId="47CF461E" w:rsidR="00F83CE1" w:rsidRPr="0032390F" w:rsidRDefault="00F83CE1" w:rsidP="00F83CE1">
      <w:pPr>
        <w:pStyle w:val="NoSpacing"/>
        <w:tabs>
          <w:tab w:val="right" w:pos="8460"/>
        </w:tabs>
        <w:rPr>
          <w:b/>
        </w:rPr>
      </w:pPr>
      <w:r w:rsidRPr="0032390F">
        <w:rPr>
          <w:b/>
        </w:rPr>
        <w:t>Chapter 3: N</w:t>
      </w:r>
      <w:r w:rsidR="005D0DF7">
        <w:rPr>
          <w:b/>
        </w:rPr>
        <w:t>umerical Descriptions of Data</w:t>
      </w:r>
      <w:r w:rsidR="005D0DF7">
        <w:rPr>
          <w:b/>
        </w:rPr>
        <w:tab/>
        <w:t>75</w:t>
      </w:r>
    </w:p>
    <w:p w14:paraId="62A10D77" w14:textId="77777777" w:rsidR="00F83CE1" w:rsidRDefault="00F83CE1" w:rsidP="00F83CE1">
      <w:pPr>
        <w:pStyle w:val="NoSpacing"/>
        <w:tabs>
          <w:tab w:val="right" w:pos="8460"/>
        </w:tabs>
      </w:pPr>
    </w:p>
    <w:p w14:paraId="578E8165" w14:textId="35531FE4" w:rsidR="00F83CE1" w:rsidRDefault="00F83CE1" w:rsidP="00F83CE1">
      <w:pPr>
        <w:pStyle w:val="NoSpacing"/>
        <w:tabs>
          <w:tab w:val="right" w:pos="8460"/>
        </w:tabs>
      </w:pPr>
      <w:r>
        <w:t>Se</w:t>
      </w:r>
      <w:r w:rsidR="005D0DF7">
        <w:t>ction 3.1: Measures of Center</w:t>
      </w:r>
      <w:r w:rsidR="005D0DF7">
        <w:tab/>
        <w:t>75</w:t>
      </w:r>
    </w:p>
    <w:p w14:paraId="1106E080" w14:textId="25B2D52E" w:rsidR="00F83CE1" w:rsidRDefault="00F83CE1" w:rsidP="00F83CE1">
      <w:pPr>
        <w:pStyle w:val="NoSpacing"/>
        <w:tabs>
          <w:tab w:val="right" w:pos="8460"/>
        </w:tabs>
      </w:pPr>
      <w:r>
        <w:t>Se</w:t>
      </w:r>
      <w:r w:rsidR="005D0DF7">
        <w:t>ction 3.2: Measures of Spread</w:t>
      </w:r>
      <w:r w:rsidR="005D0DF7">
        <w:tab/>
        <w:t>90</w:t>
      </w:r>
    </w:p>
    <w:p w14:paraId="4FDF5C0D" w14:textId="210C28DF" w:rsidR="00F83CE1" w:rsidRDefault="00A2446E" w:rsidP="00F83CE1">
      <w:pPr>
        <w:pStyle w:val="NoSpacing"/>
        <w:tabs>
          <w:tab w:val="right" w:pos="8460"/>
        </w:tabs>
      </w:pPr>
      <w:r>
        <w:t>Section 3.3: Ranking</w:t>
      </w:r>
      <w:r>
        <w:tab/>
        <w:t>107</w:t>
      </w:r>
    </w:p>
    <w:p w14:paraId="46DB387D" w14:textId="77777777" w:rsidR="00F83CE1" w:rsidRDefault="00F83CE1" w:rsidP="00F83CE1">
      <w:pPr>
        <w:pStyle w:val="NoSpacing"/>
        <w:tabs>
          <w:tab w:val="right" w:pos="8460"/>
        </w:tabs>
      </w:pPr>
    </w:p>
    <w:p w14:paraId="6312DE1D" w14:textId="57A08071" w:rsidR="00F83CE1" w:rsidRPr="0032390F" w:rsidRDefault="00A2446E" w:rsidP="00F83CE1">
      <w:pPr>
        <w:pStyle w:val="NoSpacing"/>
        <w:tabs>
          <w:tab w:val="right" w:pos="8460"/>
        </w:tabs>
        <w:rPr>
          <w:b/>
        </w:rPr>
      </w:pPr>
      <w:r>
        <w:rPr>
          <w:b/>
        </w:rPr>
        <w:t>Chapter 4: Probability</w:t>
      </w:r>
      <w:r>
        <w:rPr>
          <w:b/>
        </w:rPr>
        <w:tab/>
        <w:t>121</w:t>
      </w:r>
    </w:p>
    <w:p w14:paraId="65DFDC0B" w14:textId="77777777" w:rsidR="00F83CE1" w:rsidRDefault="00F83CE1" w:rsidP="00F83CE1">
      <w:pPr>
        <w:pStyle w:val="NoSpacing"/>
        <w:tabs>
          <w:tab w:val="right" w:pos="8460"/>
        </w:tabs>
      </w:pPr>
    </w:p>
    <w:p w14:paraId="58098635" w14:textId="4B14D92D" w:rsidR="00F83CE1" w:rsidRDefault="00F83CE1" w:rsidP="00F83CE1">
      <w:pPr>
        <w:pStyle w:val="NoSpacing"/>
        <w:tabs>
          <w:tab w:val="right" w:pos="8460"/>
        </w:tabs>
      </w:pPr>
      <w:r>
        <w:t>Sectio</w:t>
      </w:r>
      <w:r w:rsidR="00A2446E">
        <w:t>n 4.1: Empirical Probability</w:t>
      </w:r>
      <w:r w:rsidR="00A2446E">
        <w:tab/>
        <w:t>121</w:t>
      </w:r>
    </w:p>
    <w:p w14:paraId="006E94E5" w14:textId="1AD3BF67" w:rsidR="00F83CE1" w:rsidRDefault="00F83CE1" w:rsidP="00F83CE1">
      <w:pPr>
        <w:pStyle w:val="NoSpacing"/>
        <w:tabs>
          <w:tab w:val="right" w:pos="8460"/>
        </w:tabs>
      </w:pPr>
      <w:r>
        <w:t>Section 4.2: Theoretica</w:t>
      </w:r>
      <w:r w:rsidR="00A2446E">
        <w:t>l Probability</w:t>
      </w:r>
      <w:r w:rsidR="00A2446E">
        <w:tab/>
        <w:t>124</w:t>
      </w:r>
    </w:p>
    <w:p w14:paraId="2D52CF6A" w14:textId="07866A8E" w:rsidR="00F83CE1" w:rsidRDefault="00F83CE1" w:rsidP="00F83CE1">
      <w:pPr>
        <w:pStyle w:val="NoSpacing"/>
        <w:tabs>
          <w:tab w:val="right" w:pos="8460"/>
        </w:tabs>
      </w:pPr>
      <w:r>
        <w:t xml:space="preserve">Section </w:t>
      </w:r>
      <w:r w:rsidR="00A2446E">
        <w:t>4.3: Conditional Probability</w:t>
      </w:r>
      <w:r w:rsidR="00A2446E">
        <w:tab/>
        <w:t>140</w:t>
      </w:r>
    </w:p>
    <w:p w14:paraId="5CEBCE27" w14:textId="3DEA4FAC" w:rsidR="00F83CE1" w:rsidRDefault="00F83CE1" w:rsidP="00F83CE1">
      <w:pPr>
        <w:pStyle w:val="NoSpacing"/>
        <w:tabs>
          <w:tab w:val="right" w:pos="8460"/>
        </w:tabs>
      </w:pPr>
      <w:r>
        <w:t>Sect</w:t>
      </w:r>
      <w:r w:rsidR="00A2446E">
        <w:t>ion 4.4: Counting Techniques</w:t>
      </w:r>
      <w:r w:rsidR="00A2446E">
        <w:tab/>
        <w:t>152</w:t>
      </w:r>
    </w:p>
    <w:p w14:paraId="5D509FCC" w14:textId="77777777" w:rsidR="00F83CE1" w:rsidRDefault="00F83CE1" w:rsidP="00F83CE1">
      <w:pPr>
        <w:pStyle w:val="NoSpacing"/>
        <w:tabs>
          <w:tab w:val="right" w:pos="8460"/>
        </w:tabs>
      </w:pPr>
    </w:p>
    <w:p w14:paraId="790F2D5F" w14:textId="3E4EE746" w:rsidR="00F83CE1" w:rsidRPr="0032390F" w:rsidRDefault="00F83CE1" w:rsidP="00F83CE1">
      <w:pPr>
        <w:pStyle w:val="NoSpacing"/>
        <w:tabs>
          <w:tab w:val="right" w:pos="8460"/>
        </w:tabs>
        <w:rPr>
          <w:b/>
        </w:rPr>
      </w:pPr>
      <w:r w:rsidRPr="0032390F">
        <w:rPr>
          <w:b/>
        </w:rPr>
        <w:t>Chapter 5: Discre</w:t>
      </w:r>
      <w:r w:rsidR="00A2446E">
        <w:rPr>
          <w:b/>
        </w:rPr>
        <w:t>te Probability Distributions</w:t>
      </w:r>
      <w:r w:rsidR="00A2446E">
        <w:rPr>
          <w:b/>
        </w:rPr>
        <w:tab/>
        <w:t>157</w:t>
      </w:r>
    </w:p>
    <w:p w14:paraId="564C94AA" w14:textId="77777777" w:rsidR="00F83CE1" w:rsidRDefault="00F83CE1" w:rsidP="00F83CE1">
      <w:pPr>
        <w:pStyle w:val="NoSpacing"/>
        <w:tabs>
          <w:tab w:val="right" w:pos="8460"/>
        </w:tabs>
      </w:pPr>
    </w:p>
    <w:p w14:paraId="52F02109" w14:textId="4487AD81" w:rsidR="00F83CE1" w:rsidRDefault="00F83CE1" w:rsidP="00F83CE1">
      <w:pPr>
        <w:pStyle w:val="NoSpacing"/>
        <w:tabs>
          <w:tab w:val="right" w:pos="8460"/>
        </w:tabs>
      </w:pPr>
      <w:r>
        <w:t xml:space="preserve">Section 5.1: Basics </w:t>
      </w:r>
      <w:r w:rsidR="00A2446E">
        <w:t>of Probability Distributions</w:t>
      </w:r>
      <w:r w:rsidR="00A2446E">
        <w:tab/>
        <w:t>157</w:t>
      </w:r>
    </w:p>
    <w:p w14:paraId="613049F5" w14:textId="40F9DC88" w:rsidR="00F83CE1" w:rsidRDefault="00F83CE1" w:rsidP="00F83CE1">
      <w:pPr>
        <w:pStyle w:val="NoSpacing"/>
        <w:tabs>
          <w:tab w:val="right" w:pos="8460"/>
        </w:tabs>
      </w:pPr>
      <w:r>
        <w:t>Section 5.2: Binom</w:t>
      </w:r>
      <w:r w:rsidR="00A2446E">
        <w:t>ial Probability Distribution</w:t>
      </w:r>
      <w:r w:rsidR="00A2446E">
        <w:tab/>
        <w:t>167</w:t>
      </w:r>
    </w:p>
    <w:p w14:paraId="1492273B" w14:textId="3FECB1C7" w:rsidR="00F83CE1" w:rsidRDefault="00F83CE1" w:rsidP="00F83CE1">
      <w:pPr>
        <w:pStyle w:val="NoSpacing"/>
        <w:tabs>
          <w:tab w:val="right" w:pos="8460"/>
        </w:tabs>
      </w:pPr>
      <w:r>
        <w:t>Section 5.3: Mean and Standard Devia</w:t>
      </w:r>
      <w:r w:rsidR="00A2446E">
        <w:t>tion of Binomial Distribution</w:t>
      </w:r>
      <w:r w:rsidR="00A2446E">
        <w:tab/>
        <w:t>181</w:t>
      </w:r>
    </w:p>
    <w:p w14:paraId="45F7B323" w14:textId="77777777" w:rsidR="00F83CE1" w:rsidRDefault="00F83CE1" w:rsidP="00F83CE1">
      <w:pPr>
        <w:pStyle w:val="NoSpacing"/>
        <w:tabs>
          <w:tab w:val="right" w:pos="8460"/>
        </w:tabs>
      </w:pPr>
    </w:p>
    <w:p w14:paraId="4AA0221A" w14:textId="4F3F2C45" w:rsidR="00F83CE1" w:rsidRPr="0032390F" w:rsidRDefault="00F83CE1" w:rsidP="00F83CE1">
      <w:pPr>
        <w:pStyle w:val="NoSpacing"/>
        <w:tabs>
          <w:tab w:val="right" w:pos="8460"/>
        </w:tabs>
        <w:rPr>
          <w:b/>
        </w:rPr>
      </w:pPr>
      <w:r w:rsidRPr="0032390F">
        <w:rPr>
          <w:b/>
        </w:rPr>
        <w:t>Chapter 6: Continuo</w:t>
      </w:r>
      <w:r w:rsidR="00A2446E">
        <w:rPr>
          <w:b/>
        </w:rPr>
        <w:t>us Probability Distributions</w:t>
      </w:r>
      <w:r w:rsidR="00A2446E">
        <w:rPr>
          <w:b/>
        </w:rPr>
        <w:tab/>
        <w:t>187</w:t>
      </w:r>
    </w:p>
    <w:p w14:paraId="7C4917DB" w14:textId="77777777" w:rsidR="00F83CE1" w:rsidRDefault="00F83CE1" w:rsidP="00F83CE1">
      <w:pPr>
        <w:pStyle w:val="NoSpacing"/>
        <w:tabs>
          <w:tab w:val="right" w:pos="8460"/>
        </w:tabs>
      </w:pPr>
    </w:p>
    <w:p w14:paraId="1B2539A7" w14:textId="1632F68A" w:rsidR="00F83CE1" w:rsidRDefault="00F83CE1" w:rsidP="00F83CE1">
      <w:pPr>
        <w:pStyle w:val="NoSpacing"/>
        <w:tabs>
          <w:tab w:val="right" w:pos="8460"/>
        </w:tabs>
      </w:pPr>
      <w:r>
        <w:t>Section 6.1: Uniform Distrib</w:t>
      </w:r>
      <w:r w:rsidR="00FD3C08">
        <w:t>ution</w:t>
      </w:r>
      <w:r w:rsidR="00FD3C08">
        <w:tab/>
        <w:t>18</w:t>
      </w:r>
      <w:r w:rsidR="00A2446E">
        <w:t>7</w:t>
      </w:r>
    </w:p>
    <w:p w14:paraId="7E217057" w14:textId="64908020" w:rsidR="00F83CE1" w:rsidRDefault="00F83CE1" w:rsidP="00F83CE1">
      <w:pPr>
        <w:pStyle w:val="NoSpacing"/>
        <w:tabs>
          <w:tab w:val="right" w:pos="8460"/>
        </w:tabs>
      </w:pPr>
      <w:r>
        <w:t>Section 6.2: Grap</w:t>
      </w:r>
      <w:r w:rsidR="00A2446E">
        <w:t>hs of the Normal Distribution</w:t>
      </w:r>
      <w:r w:rsidR="00A2446E">
        <w:tab/>
        <w:t>190</w:t>
      </w:r>
    </w:p>
    <w:p w14:paraId="63DFAE0B" w14:textId="37190871" w:rsidR="00F83CE1" w:rsidRDefault="00F83CE1" w:rsidP="00F83CE1">
      <w:pPr>
        <w:pStyle w:val="NoSpacing"/>
        <w:tabs>
          <w:tab w:val="right" w:pos="8460"/>
        </w:tabs>
      </w:pPr>
      <w:r>
        <w:t>Section 6.3: Finding Probabilitie</w:t>
      </w:r>
      <w:r w:rsidR="00FD3C08">
        <w:t>s for the Normal Distribution</w:t>
      </w:r>
      <w:r w:rsidR="00FD3C08">
        <w:tab/>
        <w:t>19</w:t>
      </w:r>
      <w:r w:rsidR="00A2446E">
        <w:t>3</w:t>
      </w:r>
    </w:p>
    <w:p w14:paraId="1724C054" w14:textId="13BEE958" w:rsidR="00F83CE1" w:rsidRDefault="00F83CE1" w:rsidP="00F83CE1">
      <w:pPr>
        <w:pStyle w:val="NoSpacing"/>
        <w:tabs>
          <w:tab w:val="right" w:pos="8460"/>
        </w:tabs>
      </w:pPr>
      <w:r>
        <w:t>Sect</w:t>
      </w:r>
      <w:r w:rsidR="00A2446E">
        <w:t>ion 6.4: Assessing Normality</w:t>
      </w:r>
      <w:r w:rsidR="00A2446E">
        <w:tab/>
        <w:t>203</w:t>
      </w:r>
    </w:p>
    <w:p w14:paraId="77F3124E" w14:textId="14CDF2D7" w:rsidR="00F83CE1" w:rsidRDefault="00F83CE1" w:rsidP="00F83CE1">
      <w:pPr>
        <w:pStyle w:val="NoSpacing"/>
        <w:tabs>
          <w:tab w:val="right" w:pos="8460"/>
        </w:tabs>
      </w:pPr>
      <w:r>
        <w:t>Section 6.5: Sampling Distribution a</w:t>
      </w:r>
      <w:r w:rsidR="00A2446E">
        <w:t>nd the Central Limit Theorem</w:t>
      </w:r>
      <w:r w:rsidR="00A2446E">
        <w:tab/>
        <w:t>216</w:t>
      </w:r>
    </w:p>
    <w:p w14:paraId="43123897" w14:textId="77777777" w:rsidR="00F83CE1" w:rsidRDefault="00F83CE1" w:rsidP="00F83CE1">
      <w:pPr>
        <w:pStyle w:val="NoSpacing"/>
        <w:tabs>
          <w:tab w:val="right" w:pos="8460"/>
        </w:tabs>
      </w:pPr>
    </w:p>
    <w:p w14:paraId="26CEF04F" w14:textId="77777777" w:rsidR="00F83CE1" w:rsidRDefault="00F83CE1" w:rsidP="00F83CE1">
      <w:pPr>
        <w:pStyle w:val="NoSpacing"/>
        <w:tabs>
          <w:tab w:val="right" w:pos="8460"/>
        </w:tabs>
        <w:rPr>
          <w:b/>
        </w:rPr>
      </w:pPr>
    </w:p>
    <w:p w14:paraId="6BE5D3DF" w14:textId="77777777" w:rsidR="00F83CE1" w:rsidRDefault="00F83CE1" w:rsidP="00F83CE1">
      <w:pPr>
        <w:pStyle w:val="NoSpacing"/>
        <w:tabs>
          <w:tab w:val="right" w:pos="8460"/>
        </w:tabs>
        <w:rPr>
          <w:b/>
        </w:rPr>
      </w:pPr>
    </w:p>
    <w:p w14:paraId="6AFE15A9" w14:textId="77777777" w:rsidR="00F83CE1" w:rsidRDefault="00F83CE1" w:rsidP="00F83CE1">
      <w:pPr>
        <w:pStyle w:val="NoSpacing"/>
        <w:tabs>
          <w:tab w:val="right" w:pos="8460"/>
        </w:tabs>
        <w:rPr>
          <w:b/>
        </w:rPr>
      </w:pPr>
    </w:p>
    <w:p w14:paraId="2D11D53E" w14:textId="154BDFF3" w:rsidR="00F83CE1" w:rsidRPr="0032390F" w:rsidRDefault="00F83CE1" w:rsidP="00F83CE1">
      <w:pPr>
        <w:pStyle w:val="NoSpacing"/>
        <w:tabs>
          <w:tab w:val="right" w:pos="8460"/>
        </w:tabs>
        <w:rPr>
          <w:b/>
        </w:rPr>
      </w:pPr>
      <w:r w:rsidRPr="0032390F">
        <w:rPr>
          <w:b/>
        </w:rPr>
        <w:t>Chapter 7: One-Sam</w:t>
      </w:r>
      <w:r w:rsidR="00A2446E">
        <w:rPr>
          <w:b/>
        </w:rPr>
        <w:t>ple Inference</w:t>
      </w:r>
      <w:r w:rsidR="00A2446E">
        <w:rPr>
          <w:b/>
        </w:rPr>
        <w:tab/>
        <w:t>229</w:t>
      </w:r>
    </w:p>
    <w:p w14:paraId="202E83F1" w14:textId="77777777" w:rsidR="00F83CE1" w:rsidRDefault="00F83CE1" w:rsidP="00F83CE1">
      <w:pPr>
        <w:pStyle w:val="NoSpacing"/>
        <w:tabs>
          <w:tab w:val="right" w:pos="8460"/>
        </w:tabs>
      </w:pPr>
    </w:p>
    <w:p w14:paraId="338874EA" w14:textId="13044186" w:rsidR="00F83CE1" w:rsidRDefault="00F83CE1" w:rsidP="00F83CE1">
      <w:pPr>
        <w:pStyle w:val="NoSpacing"/>
        <w:tabs>
          <w:tab w:val="right" w:pos="8460"/>
        </w:tabs>
      </w:pPr>
      <w:r>
        <w:t xml:space="preserve">Section 7.1: </w:t>
      </w:r>
      <w:r w:rsidR="00A2446E">
        <w:t>Basics of Hypothesis Testing</w:t>
      </w:r>
      <w:r w:rsidR="00A2446E">
        <w:tab/>
        <w:t>229</w:t>
      </w:r>
    </w:p>
    <w:p w14:paraId="14FA0FF9" w14:textId="671EC8C2" w:rsidR="00F83CE1" w:rsidRDefault="00F83CE1" w:rsidP="00F83CE1">
      <w:pPr>
        <w:pStyle w:val="NoSpacing"/>
        <w:tabs>
          <w:tab w:val="right" w:pos="8460"/>
        </w:tabs>
      </w:pPr>
      <w:r>
        <w:t>Section 7.2</w:t>
      </w:r>
      <w:r w:rsidR="00A2446E">
        <w:t>: One-Sample Proportion Test</w:t>
      </w:r>
      <w:r w:rsidR="00A2446E">
        <w:tab/>
        <w:t>242</w:t>
      </w:r>
    </w:p>
    <w:p w14:paraId="58438A90" w14:textId="1F1FABB5" w:rsidR="00F83CE1" w:rsidRDefault="00F83CE1" w:rsidP="00F83CE1">
      <w:pPr>
        <w:pStyle w:val="NoSpacing"/>
        <w:tabs>
          <w:tab w:val="right" w:pos="8460"/>
        </w:tabs>
      </w:pPr>
      <w:r>
        <w:t xml:space="preserve">Section 7.3: </w:t>
      </w:r>
      <w:r w:rsidR="00A2446E">
        <w:t>One-Sample Test for the Mean</w:t>
      </w:r>
      <w:r w:rsidR="00A2446E">
        <w:tab/>
        <w:t>249</w:t>
      </w:r>
    </w:p>
    <w:p w14:paraId="37C8A0D6" w14:textId="77777777" w:rsidR="00F83CE1" w:rsidRDefault="00F83CE1" w:rsidP="00F83CE1">
      <w:pPr>
        <w:pStyle w:val="NoSpacing"/>
        <w:tabs>
          <w:tab w:val="right" w:pos="8460"/>
        </w:tabs>
        <w:rPr>
          <w:b/>
        </w:rPr>
      </w:pPr>
    </w:p>
    <w:p w14:paraId="32279E9D" w14:textId="499C605A" w:rsidR="00F83CE1" w:rsidRPr="0032390F" w:rsidRDefault="00A2446E" w:rsidP="00F83CE1">
      <w:pPr>
        <w:pStyle w:val="NoSpacing"/>
        <w:tabs>
          <w:tab w:val="right" w:pos="8460"/>
        </w:tabs>
        <w:rPr>
          <w:b/>
        </w:rPr>
      </w:pPr>
      <w:r>
        <w:rPr>
          <w:b/>
        </w:rPr>
        <w:t>Chapter 8: Estimation</w:t>
      </w:r>
      <w:r>
        <w:rPr>
          <w:b/>
        </w:rPr>
        <w:tab/>
        <w:t>263</w:t>
      </w:r>
    </w:p>
    <w:p w14:paraId="34FCC0E2" w14:textId="77777777" w:rsidR="00F83CE1" w:rsidRDefault="00F83CE1" w:rsidP="00F83CE1">
      <w:pPr>
        <w:pStyle w:val="NoSpacing"/>
        <w:tabs>
          <w:tab w:val="right" w:pos="8460"/>
        </w:tabs>
      </w:pPr>
    </w:p>
    <w:p w14:paraId="5F805B64" w14:textId="3D7C7C27" w:rsidR="00F83CE1" w:rsidRDefault="00F83CE1" w:rsidP="00F83CE1">
      <w:pPr>
        <w:pStyle w:val="NoSpacing"/>
        <w:tabs>
          <w:tab w:val="right" w:pos="8460"/>
        </w:tabs>
      </w:pPr>
      <w:r>
        <w:t>Section 8.1: Ba</w:t>
      </w:r>
      <w:r w:rsidR="00A2446E">
        <w:t>sics of Confidence Intervals</w:t>
      </w:r>
      <w:r w:rsidR="00A2446E">
        <w:tab/>
        <w:t>263</w:t>
      </w:r>
    </w:p>
    <w:p w14:paraId="5A3EFB7F" w14:textId="16EDA7BD" w:rsidR="00F83CE1" w:rsidRDefault="00F83CE1" w:rsidP="00F83CE1">
      <w:pPr>
        <w:pStyle w:val="NoSpacing"/>
        <w:tabs>
          <w:tab w:val="right" w:pos="8460"/>
        </w:tabs>
      </w:pPr>
      <w:r>
        <w:t>Section 8.2: One-Sample I</w:t>
      </w:r>
      <w:r w:rsidR="0021150E">
        <w:t>nterval for the Proportion</w:t>
      </w:r>
      <w:r w:rsidR="0021150E">
        <w:tab/>
        <w:t>267</w:t>
      </w:r>
    </w:p>
    <w:p w14:paraId="3D430DC1" w14:textId="20751E39" w:rsidR="00F83CE1" w:rsidRDefault="00F83CE1" w:rsidP="00F83CE1">
      <w:pPr>
        <w:pStyle w:val="NoSpacing"/>
        <w:tabs>
          <w:tab w:val="right" w:pos="8460"/>
        </w:tabs>
      </w:pPr>
      <w:r>
        <w:t>Section 8.3: One-</w:t>
      </w:r>
      <w:r w:rsidR="0021150E">
        <w:t>Sample Interval for the Mean</w:t>
      </w:r>
      <w:r w:rsidR="0021150E">
        <w:tab/>
        <w:t>272</w:t>
      </w:r>
    </w:p>
    <w:p w14:paraId="50737E0D" w14:textId="77777777" w:rsidR="00F83CE1" w:rsidRDefault="00F83CE1" w:rsidP="00F83CE1">
      <w:pPr>
        <w:pStyle w:val="NoSpacing"/>
        <w:tabs>
          <w:tab w:val="right" w:pos="8460"/>
        </w:tabs>
      </w:pPr>
    </w:p>
    <w:p w14:paraId="79B7A9DC" w14:textId="71CCA2DB" w:rsidR="00F83CE1" w:rsidRPr="0032390F" w:rsidRDefault="00F83CE1" w:rsidP="00F83CE1">
      <w:pPr>
        <w:pStyle w:val="NoSpacing"/>
        <w:tabs>
          <w:tab w:val="right" w:pos="8460"/>
        </w:tabs>
        <w:rPr>
          <w:b/>
        </w:rPr>
      </w:pPr>
      <w:r w:rsidRPr="0032390F">
        <w:rPr>
          <w:b/>
        </w:rPr>
        <w:t>Cha</w:t>
      </w:r>
      <w:r w:rsidR="0021150E">
        <w:rPr>
          <w:b/>
        </w:rPr>
        <w:t>pter 9: Two-Sample Inference</w:t>
      </w:r>
      <w:r w:rsidR="0021150E">
        <w:rPr>
          <w:b/>
        </w:rPr>
        <w:tab/>
        <w:t>283</w:t>
      </w:r>
    </w:p>
    <w:p w14:paraId="15FC67C4" w14:textId="77777777" w:rsidR="00F83CE1" w:rsidRDefault="00F83CE1" w:rsidP="00F83CE1">
      <w:pPr>
        <w:pStyle w:val="NoSpacing"/>
        <w:tabs>
          <w:tab w:val="right" w:pos="8460"/>
        </w:tabs>
      </w:pPr>
    </w:p>
    <w:p w14:paraId="6721BA1D" w14:textId="52EBFB67" w:rsidR="007C1827" w:rsidRDefault="0021150E" w:rsidP="007C1827">
      <w:pPr>
        <w:pStyle w:val="NoSpacing"/>
        <w:tabs>
          <w:tab w:val="right" w:pos="8460"/>
        </w:tabs>
      </w:pPr>
      <w:r>
        <w:t>Section 9.1: Two Proportions</w:t>
      </w:r>
      <w:r>
        <w:tab/>
        <w:t>283</w:t>
      </w:r>
    </w:p>
    <w:p w14:paraId="0F259403" w14:textId="3F20B547" w:rsidR="00F83CE1" w:rsidRDefault="007C1827" w:rsidP="00F83CE1">
      <w:pPr>
        <w:pStyle w:val="NoSpacing"/>
        <w:tabs>
          <w:tab w:val="right" w:pos="8460"/>
        </w:tabs>
      </w:pPr>
      <w:r>
        <w:t>Section 9.2</w:t>
      </w:r>
      <w:r w:rsidR="00F83CE1">
        <w:t xml:space="preserve">: </w:t>
      </w:r>
      <w:r w:rsidR="0021150E">
        <w:t>Paired Samples for Two Means</w:t>
      </w:r>
      <w:r w:rsidR="0021150E">
        <w:tab/>
        <w:t>293</w:t>
      </w:r>
    </w:p>
    <w:p w14:paraId="2FABE758" w14:textId="326AA8ED" w:rsidR="00F83CE1" w:rsidRDefault="007C1827" w:rsidP="00F83CE1">
      <w:pPr>
        <w:pStyle w:val="NoSpacing"/>
        <w:tabs>
          <w:tab w:val="right" w:pos="8460"/>
        </w:tabs>
      </w:pPr>
      <w:r>
        <w:t>Section 9.3</w:t>
      </w:r>
      <w:r w:rsidR="00F83CE1">
        <w:t>: Indep</w:t>
      </w:r>
      <w:r w:rsidR="0021150E">
        <w:t>endent Samples for Two Means</w:t>
      </w:r>
      <w:r w:rsidR="0021150E">
        <w:tab/>
        <w:t>313</w:t>
      </w:r>
    </w:p>
    <w:p w14:paraId="24BEE332" w14:textId="1A1AD4FF" w:rsidR="001636CB" w:rsidRDefault="001636CB" w:rsidP="00F83CE1">
      <w:pPr>
        <w:pStyle w:val="NoSpacing"/>
        <w:tabs>
          <w:tab w:val="right" w:pos="8460"/>
        </w:tabs>
      </w:pPr>
      <w:r>
        <w:t>Section 9.4: Which Analysis Should You Conduct?</w:t>
      </w:r>
      <w:r>
        <w:tab/>
        <w:t>339</w:t>
      </w:r>
    </w:p>
    <w:p w14:paraId="0157FC6D" w14:textId="77777777" w:rsidR="00F83CE1" w:rsidRDefault="00F83CE1" w:rsidP="00F83CE1">
      <w:pPr>
        <w:pStyle w:val="NoSpacing"/>
        <w:tabs>
          <w:tab w:val="right" w:pos="8460"/>
        </w:tabs>
      </w:pPr>
    </w:p>
    <w:p w14:paraId="277B9FDD" w14:textId="065EEF03" w:rsidR="00F83CE1" w:rsidRPr="0032390F" w:rsidRDefault="00F83CE1" w:rsidP="00F83CE1">
      <w:pPr>
        <w:pStyle w:val="NoSpacing"/>
        <w:tabs>
          <w:tab w:val="right" w:pos="8460"/>
        </w:tabs>
        <w:rPr>
          <w:b/>
        </w:rPr>
      </w:pPr>
      <w:r w:rsidRPr="0032390F">
        <w:rPr>
          <w:b/>
        </w:rPr>
        <w:t>Chapter 10</w:t>
      </w:r>
      <w:r w:rsidR="001636CB">
        <w:rPr>
          <w:b/>
        </w:rPr>
        <w:t>: Regression and Correlation</w:t>
      </w:r>
      <w:r w:rsidR="001636CB">
        <w:rPr>
          <w:b/>
        </w:rPr>
        <w:tab/>
        <w:t>343</w:t>
      </w:r>
    </w:p>
    <w:p w14:paraId="4CB0B8F4" w14:textId="77777777" w:rsidR="00F83CE1" w:rsidRDefault="00F83CE1" w:rsidP="00F83CE1">
      <w:pPr>
        <w:pStyle w:val="NoSpacing"/>
        <w:tabs>
          <w:tab w:val="right" w:pos="8460"/>
        </w:tabs>
      </w:pPr>
    </w:p>
    <w:p w14:paraId="32B43B8D" w14:textId="55C47B3E" w:rsidR="00F83CE1" w:rsidRDefault="00F44D30" w:rsidP="00F83CE1">
      <w:pPr>
        <w:pStyle w:val="NoSpacing"/>
        <w:tabs>
          <w:tab w:val="right" w:pos="8460"/>
        </w:tabs>
      </w:pPr>
      <w:r>
        <w:t>Section 10.1: Regression</w:t>
      </w:r>
      <w:r>
        <w:tab/>
        <w:t>343</w:t>
      </w:r>
    </w:p>
    <w:p w14:paraId="475D565B" w14:textId="0854BF33" w:rsidR="00F83CE1" w:rsidRDefault="00DA7A0D" w:rsidP="00F83CE1">
      <w:pPr>
        <w:pStyle w:val="NoSpacing"/>
        <w:tabs>
          <w:tab w:val="right" w:pos="8460"/>
        </w:tabs>
      </w:pPr>
      <w:r>
        <w:t>Section 10.2: Correlation</w:t>
      </w:r>
      <w:r>
        <w:tab/>
        <w:t>363</w:t>
      </w:r>
    </w:p>
    <w:p w14:paraId="62C6BB7F" w14:textId="142D5A1B" w:rsidR="00F83CE1" w:rsidRDefault="00F83CE1" w:rsidP="00F83CE1">
      <w:pPr>
        <w:pStyle w:val="NoSpacing"/>
        <w:tabs>
          <w:tab w:val="right" w:pos="8460"/>
        </w:tabs>
      </w:pPr>
      <w:r>
        <w:t>Section 10.3: Inference fo</w:t>
      </w:r>
      <w:r w:rsidR="00DA7A0D">
        <w:t>r Regression and Correlation</w:t>
      </w:r>
      <w:r w:rsidR="00DA7A0D">
        <w:tab/>
        <w:t>371</w:t>
      </w:r>
    </w:p>
    <w:p w14:paraId="7D13DA30" w14:textId="77777777" w:rsidR="00F83CE1" w:rsidRDefault="00F83CE1" w:rsidP="00F83CE1">
      <w:pPr>
        <w:pStyle w:val="NoSpacing"/>
        <w:tabs>
          <w:tab w:val="right" w:pos="8460"/>
        </w:tabs>
      </w:pPr>
    </w:p>
    <w:p w14:paraId="7DA66895" w14:textId="7C212A78" w:rsidR="00F83CE1" w:rsidRPr="0032390F" w:rsidRDefault="00F83CE1" w:rsidP="00F83CE1">
      <w:pPr>
        <w:pStyle w:val="NoSpacing"/>
        <w:tabs>
          <w:tab w:val="right" w:pos="8460"/>
        </w:tabs>
        <w:rPr>
          <w:b/>
        </w:rPr>
      </w:pPr>
      <w:r w:rsidRPr="0032390F">
        <w:rPr>
          <w:b/>
        </w:rPr>
        <w:t>Chapter 11</w:t>
      </w:r>
      <w:r w:rsidR="00DA7A0D">
        <w:rPr>
          <w:b/>
        </w:rPr>
        <w:t>: Chi-Square and ANOVA Tests</w:t>
      </w:r>
      <w:r w:rsidR="00DA7A0D">
        <w:rPr>
          <w:b/>
        </w:rPr>
        <w:tab/>
        <w:t>393</w:t>
      </w:r>
    </w:p>
    <w:p w14:paraId="740713C9" w14:textId="77777777" w:rsidR="00F83CE1" w:rsidRDefault="00F83CE1" w:rsidP="00F83CE1">
      <w:pPr>
        <w:pStyle w:val="NoSpacing"/>
        <w:tabs>
          <w:tab w:val="right" w:pos="8460"/>
        </w:tabs>
      </w:pPr>
    </w:p>
    <w:p w14:paraId="4E8F095E" w14:textId="33FE1B7F" w:rsidR="00F83CE1" w:rsidRDefault="00F83CE1" w:rsidP="00F83CE1">
      <w:pPr>
        <w:pStyle w:val="NoSpacing"/>
        <w:tabs>
          <w:tab w:val="right" w:pos="8460"/>
        </w:tabs>
      </w:pPr>
      <w:r>
        <w:t>Section 11.1: Chi-</w:t>
      </w:r>
      <w:r w:rsidR="00DA7A0D">
        <w:t>Square Test for Independence</w:t>
      </w:r>
      <w:r w:rsidR="00DA7A0D">
        <w:tab/>
        <w:t>393</w:t>
      </w:r>
    </w:p>
    <w:p w14:paraId="60674505" w14:textId="411E09D2" w:rsidR="00F83CE1" w:rsidRDefault="00F83CE1" w:rsidP="00F83CE1">
      <w:pPr>
        <w:pStyle w:val="NoSpacing"/>
        <w:tabs>
          <w:tab w:val="right" w:pos="8460"/>
        </w:tabs>
      </w:pPr>
      <w:r>
        <w:t xml:space="preserve">Section 11.2: Chi-Square Goodness of </w:t>
      </w:r>
      <w:r w:rsidR="00DA7A0D">
        <w:t>Fit</w:t>
      </w:r>
      <w:r w:rsidR="00DA7A0D">
        <w:tab/>
        <w:t>411</w:t>
      </w:r>
    </w:p>
    <w:p w14:paraId="74CFC3E7" w14:textId="14C50551" w:rsidR="00F83CE1" w:rsidRDefault="00F83CE1" w:rsidP="00F83CE1">
      <w:pPr>
        <w:pStyle w:val="NoSpacing"/>
        <w:tabs>
          <w:tab w:val="right" w:pos="8460"/>
        </w:tabs>
      </w:pPr>
      <w:r>
        <w:t xml:space="preserve">Section 11.3: </w:t>
      </w:r>
      <w:r w:rsidR="00DA7A0D">
        <w:t>Analysis of Variance (ANOVA)</w:t>
      </w:r>
      <w:r w:rsidR="00DA7A0D">
        <w:tab/>
        <w:t>419</w:t>
      </w:r>
    </w:p>
    <w:p w14:paraId="619B751E" w14:textId="77777777" w:rsidR="00F83CE1" w:rsidRDefault="00F83CE1" w:rsidP="00F83CE1">
      <w:pPr>
        <w:pStyle w:val="NoSpacing"/>
        <w:tabs>
          <w:tab w:val="right" w:pos="8460"/>
        </w:tabs>
      </w:pPr>
    </w:p>
    <w:p w14:paraId="23E8F803" w14:textId="23AC5438" w:rsidR="00F83CE1" w:rsidRPr="0032390F" w:rsidRDefault="00F83CE1" w:rsidP="00F83CE1">
      <w:pPr>
        <w:pStyle w:val="NoSpacing"/>
        <w:tabs>
          <w:tab w:val="right" w:pos="8460"/>
        </w:tabs>
        <w:rPr>
          <w:b/>
        </w:rPr>
      </w:pPr>
      <w:r w:rsidRPr="0032390F">
        <w:rPr>
          <w:b/>
        </w:rPr>
        <w:t>App</w:t>
      </w:r>
      <w:r w:rsidR="00DA7A0D">
        <w:rPr>
          <w:b/>
        </w:rPr>
        <w:t>endix: Critical Value Tables</w:t>
      </w:r>
      <w:r w:rsidR="00DA7A0D">
        <w:rPr>
          <w:b/>
        </w:rPr>
        <w:tab/>
        <w:t>433</w:t>
      </w:r>
    </w:p>
    <w:p w14:paraId="3B7F4516" w14:textId="77777777" w:rsidR="00F83CE1" w:rsidRDefault="00F83CE1" w:rsidP="00F83CE1">
      <w:pPr>
        <w:pStyle w:val="NoSpacing"/>
        <w:tabs>
          <w:tab w:val="right" w:pos="8460"/>
        </w:tabs>
      </w:pPr>
    </w:p>
    <w:p w14:paraId="1C8A2719" w14:textId="7BFC9476" w:rsidR="00F83CE1" w:rsidRPr="000C3CA6" w:rsidRDefault="00F83CE1" w:rsidP="00F83CE1">
      <w:pPr>
        <w:pStyle w:val="NoSpacing"/>
        <w:tabs>
          <w:tab w:val="right" w:pos="8460"/>
        </w:tabs>
      </w:pPr>
      <w:r w:rsidRPr="000C3CA6">
        <w:t>Table A.1: Normal Critical Values for Confidence Levels</w:t>
      </w:r>
      <w:r w:rsidR="00DA7A0D">
        <w:tab/>
        <w:t>434</w:t>
      </w:r>
    </w:p>
    <w:p w14:paraId="7B0AB635" w14:textId="40F174CD" w:rsidR="00F83CE1" w:rsidRDefault="00F83CE1" w:rsidP="00F83CE1">
      <w:pPr>
        <w:pStyle w:val="NoSpacing"/>
        <w:tabs>
          <w:tab w:val="right" w:pos="8460"/>
        </w:tabs>
      </w:pPr>
      <w:r w:rsidRPr="000C3CA6">
        <w:t>Table A.2: Critical Values for t-Interval</w:t>
      </w:r>
      <w:r w:rsidR="00DA7A0D">
        <w:tab/>
        <w:t>435</w:t>
      </w:r>
    </w:p>
    <w:p w14:paraId="64FCFE12" w14:textId="77777777" w:rsidR="00F83CE1" w:rsidRDefault="00F83CE1" w:rsidP="00F83CE1">
      <w:pPr>
        <w:pStyle w:val="NoSpacing"/>
        <w:tabs>
          <w:tab w:val="right" w:pos="8460"/>
        </w:tabs>
      </w:pPr>
    </w:p>
    <w:p w14:paraId="58ABEB41" w14:textId="0474220D" w:rsidR="00F83CE1" w:rsidRDefault="00CD56B9" w:rsidP="00F83CE1">
      <w:pPr>
        <w:pStyle w:val="NoSpacing"/>
        <w:tabs>
          <w:tab w:val="right" w:pos="8460"/>
        </w:tabs>
        <w:rPr>
          <w:b/>
        </w:rPr>
      </w:pPr>
      <w:r>
        <w:rPr>
          <w:b/>
        </w:rPr>
        <w:t>Answers to Odd Questions</w:t>
      </w:r>
      <w:r w:rsidR="00DA7A0D">
        <w:rPr>
          <w:b/>
        </w:rPr>
        <w:tab/>
        <w:t>439</w:t>
      </w:r>
    </w:p>
    <w:p w14:paraId="02A8DBB0" w14:textId="77777777" w:rsidR="00CD56B9" w:rsidRDefault="00CD56B9" w:rsidP="00F83CE1">
      <w:pPr>
        <w:pStyle w:val="NoSpacing"/>
        <w:tabs>
          <w:tab w:val="right" w:pos="8460"/>
        </w:tabs>
        <w:rPr>
          <w:b/>
        </w:rPr>
      </w:pPr>
    </w:p>
    <w:p w14:paraId="2300AEB4" w14:textId="77E636F4" w:rsidR="00CD56B9" w:rsidRPr="0032390F" w:rsidRDefault="00DA7A0D" w:rsidP="00F83CE1">
      <w:pPr>
        <w:pStyle w:val="NoSpacing"/>
        <w:tabs>
          <w:tab w:val="right" w:pos="8460"/>
        </w:tabs>
        <w:rPr>
          <w:b/>
        </w:rPr>
      </w:pPr>
      <w:r>
        <w:rPr>
          <w:b/>
        </w:rPr>
        <w:t>Index</w:t>
      </w:r>
      <w:r>
        <w:rPr>
          <w:b/>
        </w:rPr>
        <w:tab/>
        <w:t>447</w:t>
      </w:r>
    </w:p>
    <w:p w14:paraId="566CF9F9" w14:textId="77777777" w:rsidR="00F83CE1" w:rsidRDefault="00F83CE1" w:rsidP="00F83CE1">
      <w:pPr>
        <w:pStyle w:val="NoSpacing"/>
        <w:tabs>
          <w:tab w:val="right" w:pos="8460"/>
        </w:tabs>
      </w:pPr>
    </w:p>
    <w:p w14:paraId="06CF22D1" w14:textId="77777777" w:rsidR="00F83CE1" w:rsidRDefault="00F83CE1">
      <w:pPr>
        <w:rPr>
          <w:b/>
          <w:sz w:val="32"/>
        </w:rPr>
      </w:pPr>
      <w:r>
        <w:rPr>
          <w:b/>
          <w:sz w:val="32"/>
        </w:rPr>
        <w:br w:type="page"/>
      </w:r>
    </w:p>
    <w:p w14:paraId="5E4756CC" w14:textId="2DBEABBC" w:rsidR="00372EDD" w:rsidRPr="004F7188" w:rsidRDefault="00372EDD" w:rsidP="00372EDD">
      <w:pPr>
        <w:pStyle w:val="NoSpacing"/>
        <w:rPr>
          <w:b/>
          <w:sz w:val="32"/>
        </w:rPr>
      </w:pPr>
      <w:r w:rsidRPr="004F7188">
        <w:rPr>
          <w:b/>
          <w:sz w:val="32"/>
        </w:rPr>
        <w:t>Preface:</w:t>
      </w:r>
    </w:p>
    <w:p w14:paraId="71D9C299" w14:textId="77777777" w:rsidR="00372EDD" w:rsidRDefault="00372EDD" w:rsidP="00372EDD">
      <w:pPr>
        <w:pStyle w:val="NoSpacing"/>
      </w:pPr>
    </w:p>
    <w:p w14:paraId="2E2C1FD1" w14:textId="77777777" w:rsidR="00F83CE1" w:rsidRDefault="00372EDD" w:rsidP="00F83CE1">
      <w:pPr>
        <w:pStyle w:val="NoSpacing"/>
        <w:rPr>
          <w:rFonts w:cs="Times New Roman"/>
          <w:szCs w:val="32"/>
        </w:rPr>
      </w:pPr>
      <w:r>
        <w:t xml:space="preserve">I hope you find this book useful in teaching statistics.  </w:t>
      </w:r>
      <w:r w:rsidR="002912B5">
        <w:t xml:space="preserve">When writing this book, I tried to follow the GAISE Standards </w:t>
      </w:r>
      <w:r w:rsidR="008D5C4E">
        <w:rPr>
          <w:rFonts w:cs="Times New Roman"/>
          <w:szCs w:val="32"/>
        </w:rPr>
        <w:t>(</w:t>
      </w:r>
      <w:r w:rsidR="00F83CE1">
        <w:rPr>
          <w:rFonts w:cs="Times New Roman"/>
          <w:i/>
          <w:iCs/>
          <w:szCs w:val="32"/>
        </w:rPr>
        <w:t>GAISE</w:t>
      </w:r>
      <w:r w:rsidR="00F83CE1" w:rsidRPr="002912B5">
        <w:rPr>
          <w:rFonts w:cs="Times New Roman"/>
          <w:i/>
          <w:iCs/>
          <w:szCs w:val="32"/>
        </w:rPr>
        <w:t xml:space="preserve"> recommendations</w:t>
      </w:r>
      <w:r w:rsidR="00F83CE1" w:rsidRPr="002912B5">
        <w:rPr>
          <w:rFonts w:cs="Times New Roman"/>
          <w:szCs w:val="32"/>
        </w:rPr>
        <w:t xml:space="preserve">. (2014, January 05). Retrieved from </w:t>
      </w:r>
      <w:hyperlink r:id="rId10" w:history="1">
        <w:r w:rsidR="00F83CE1" w:rsidRPr="00DB2AE5">
          <w:rPr>
            <w:rStyle w:val="Hyperlink"/>
            <w:rFonts w:cs="Times New Roman"/>
            <w:szCs w:val="32"/>
          </w:rPr>
          <w:t>http://www.amstat.org/education/gaise/GAISECollege_Recommendations.pdf</w:t>
        </w:r>
      </w:hyperlink>
    </w:p>
    <w:p w14:paraId="43F4EA7D" w14:textId="0576807E" w:rsidR="002912B5" w:rsidRDefault="002912B5" w:rsidP="00372EDD">
      <w:pPr>
        <w:pStyle w:val="NoSpacing"/>
      </w:pPr>
      <w:r w:rsidRPr="002912B5">
        <w:rPr>
          <w:rFonts w:cs="Times New Roman"/>
          <w:szCs w:val="32"/>
        </w:rPr>
        <w:t>)</w:t>
      </w:r>
      <w:r>
        <w:t>, which are</w:t>
      </w:r>
    </w:p>
    <w:p w14:paraId="6A61A566" w14:textId="35AC254F" w:rsidR="002912B5" w:rsidRDefault="002912B5" w:rsidP="002912B5">
      <w:pPr>
        <w:pStyle w:val="NoSpacing"/>
        <w:numPr>
          <w:ilvl w:val="0"/>
          <w:numId w:val="1"/>
        </w:numPr>
      </w:pPr>
      <w:r>
        <w:t>Emphasis statistical literacy and develop statistical understanding.</w:t>
      </w:r>
    </w:p>
    <w:p w14:paraId="4E04A92D" w14:textId="75040120" w:rsidR="002912B5" w:rsidRDefault="002912B5" w:rsidP="002912B5">
      <w:pPr>
        <w:pStyle w:val="NoSpacing"/>
        <w:numPr>
          <w:ilvl w:val="0"/>
          <w:numId w:val="1"/>
        </w:numPr>
      </w:pPr>
      <w:r>
        <w:t>Use real data.</w:t>
      </w:r>
    </w:p>
    <w:p w14:paraId="00A5D5B4" w14:textId="41CF975D" w:rsidR="002912B5" w:rsidRDefault="002912B5" w:rsidP="002912B5">
      <w:pPr>
        <w:pStyle w:val="NoSpacing"/>
        <w:numPr>
          <w:ilvl w:val="0"/>
          <w:numId w:val="1"/>
        </w:numPr>
      </w:pPr>
      <w:r>
        <w:t>Stress conceptual understanding, rather than mere knowledge of procedure.</w:t>
      </w:r>
    </w:p>
    <w:p w14:paraId="5F2FA4BC" w14:textId="05901B67" w:rsidR="002912B5" w:rsidRDefault="002912B5" w:rsidP="002912B5">
      <w:pPr>
        <w:pStyle w:val="NoSpacing"/>
        <w:numPr>
          <w:ilvl w:val="0"/>
          <w:numId w:val="1"/>
        </w:numPr>
      </w:pPr>
      <w:r>
        <w:t>Foster active learning in the classroom.</w:t>
      </w:r>
    </w:p>
    <w:p w14:paraId="53EEA72C" w14:textId="23C4A120" w:rsidR="002912B5" w:rsidRDefault="002912B5" w:rsidP="002912B5">
      <w:pPr>
        <w:pStyle w:val="NoSpacing"/>
        <w:numPr>
          <w:ilvl w:val="0"/>
          <w:numId w:val="1"/>
        </w:numPr>
      </w:pPr>
      <w:r>
        <w:t>Use technology for developing concepts and analyzing data.</w:t>
      </w:r>
    </w:p>
    <w:p w14:paraId="496605FE" w14:textId="77777777" w:rsidR="002912B5" w:rsidRDefault="002912B5" w:rsidP="002912B5">
      <w:pPr>
        <w:pStyle w:val="NoSpacing"/>
      </w:pPr>
    </w:p>
    <w:p w14:paraId="4A0B5667" w14:textId="6E86A8FD" w:rsidR="00372EDD" w:rsidRDefault="002912B5" w:rsidP="00372EDD">
      <w:pPr>
        <w:pStyle w:val="NoSpacing"/>
      </w:pPr>
      <w:r>
        <w:t>To this end, I ask students to interpret the results of their</w:t>
      </w:r>
      <w:r w:rsidR="00372EDD">
        <w:t xml:space="preserve"> calculations. </w:t>
      </w:r>
      <w:r>
        <w:t xml:space="preserve"> </w:t>
      </w:r>
      <w:r w:rsidR="00372EDD">
        <w:t xml:space="preserve">I incorporated the use of technology for most calculations.  Because of that you will not find me using any of the computational formulas for standard deviations or correlation and regression since I prefer students understand the concept of these quantities.  Also, because I utilize technology you will not find the </w:t>
      </w:r>
      <w:r>
        <w:t>standard normal table, Student’s t-table, binomial table, chi-square distribution table</w:t>
      </w:r>
      <w:r w:rsidR="004F7188">
        <w:t>, and F-distribution table</w:t>
      </w:r>
      <w:r w:rsidR="00372EDD">
        <w:t xml:space="preserve"> in the book.  The only tables I provided were for critical values for confidence intervals since they are more difficult to find using technology.  Another difference between this book and other statistics books is the order of hypothesis testing and confidence intervals.  Most books present confidence intervals first and then hypothesis tests.  I find that presenting hypothesis testing first and then confidence intervals is more understandable for students.  Lastly, I have de-emphasized the use of the z-test.  In fact, I only use it to introduce hypothesis testing</w:t>
      </w:r>
      <w:r>
        <w:t xml:space="preserve">, and never utilize it again. </w:t>
      </w:r>
      <w:r w:rsidR="0032390F">
        <w:t xml:space="preserve">You may also notice that when I introduced hypothesis testing and confidence intervals, proportions were introduced before means.  However, when two sample tests and confidence intervals are introduced I switched this order.  This is because usually many instructors do not discuss the proportions for two samples.  However, you might try assigning problems for proportions without discussing it in class.  After doing two samples for means, the proportions are similar.  Lastly, to aid </w:t>
      </w:r>
      <w:r w:rsidR="004F7188">
        <w:t>student understanding and interest, m</w:t>
      </w:r>
      <w:r>
        <w:t xml:space="preserve">ost of the homework and examples utilize real data.  </w:t>
      </w:r>
      <w:r w:rsidR="00372EDD">
        <w:t>Again, I hope you find this book useful for your introductory statistics class.</w:t>
      </w:r>
    </w:p>
    <w:p w14:paraId="2FFE79C5" w14:textId="77777777" w:rsidR="00372EDD" w:rsidRDefault="00372EDD" w:rsidP="00372EDD">
      <w:pPr>
        <w:pStyle w:val="NoSpacing"/>
      </w:pPr>
    </w:p>
    <w:p w14:paraId="509257ED" w14:textId="4A7A907B" w:rsidR="00372EDD" w:rsidRDefault="002912B5" w:rsidP="00372EDD">
      <w:pPr>
        <w:pStyle w:val="NoSpacing"/>
      </w:pPr>
      <w:r>
        <w:t>I want to make a</w:t>
      </w:r>
      <w:r w:rsidR="00372EDD">
        <w:t xml:space="preserve"> </w:t>
      </w:r>
      <w:r>
        <w:t>comment</w:t>
      </w:r>
      <w:r w:rsidR="00372EDD">
        <w:t xml:space="preserve"> about the mathematical </w:t>
      </w:r>
      <w:r>
        <w:t>knowledge</w:t>
      </w:r>
      <w:r w:rsidR="00372EDD">
        <w:t xml:space="preserve"> </w:t>
      </w:r>
      <w:r>
        <w:t xml:space="preserve">that I assumed the </w:t>
      </w:r>
      <w:r w:rsidR="00372EDD">
        <w:t>students</w:t>
      </w:r>
      <w:r>
        <w:t xml:space="preserve"> possess</w:t>
      </w:r>
      <w:r w:rsidR="00372EDD">
        <w:t xml:space="preserve">.  The course </w:t>
      </w:r>
      <w:r>
        <w:t xml:space="preserve">for which </w:t>
      </w:r>
      <w:r w:rsidR="00372EDD">
        <w:t>I wrot</w:t>
      </w:r>
      <w:r>
        <w:t>e this book</w:t>
      </w:r>
      <w:r w:rsidR="00372EDD">
        <w:t xml:space="preserve"> has a higher prerequisite than most introductory statistics books.  However, I do feel that students can read and understand this book as long as they have had basic algebra and can substitute numbers into formulas.  I do not show how to create most of the graphs, but most students should have been exposed to them in high school.  So I hope the mathematical level is appropriate for your course.</w:t>
      </w:r>
    </w:p>
    <w:p w14:paraId="19440561" w14:textId="77777777" w:rsidR="00372EDD" w:rsidRDefault="00372EDD" w:rsidP="00372EDD">
      <w:pPr>
        <w:pStyle w:val="NoSpacing"/>
      </w:pPr>
    </w:p>
    <w:p w14:paraId="618F0B64" w14:textId="474C1E9E" w:rsidR="00372EDD" w:rsidRDefault="00372EDD" w:rsidP="00372EDD">
      <w:pPr>
        <w:pStyle w:val="NoSpacing"/>
      </w:pPr>
      <w:r>
        <w:t xml:space="preserve">The technology that I utilized </w:t>
      </w:r>
      <w:r w:rsidR="002912B5">
        <w:t xml:space="preserve">for creating the graphs </w:t>
      </w:r>
      <w:r>
        <w:t>was Microsoft Excel</w:t>
      </w:r>
      <w:r w:rsidR="002912B5">
        <w:t>,</w:t>
      </w:r>
      <w:r>
        <w:t xml:space="preserve"> and </w:t>
      </w:r>
      <w:r w:rsidR="002912B5">
        <w:t xml:space="preserve">I utilized </w:t>
      </w:r>
      <w:r>
        <w:t>the TI-83/84 graphing calculator for most calculations, including hypothesis testing, confidence intervals, and probability distributions.  This is because these tools are readily available to my students.  Please feel free to use any other technology that is more appropriate for your students.</w:t>
      </w:r>
      <w:r w:rsidR="002912B5">
        <w:t xml:space="preserve">  Do make sure that you use some technology.</w:t>
      </w:r>
    </w:p>
    <w:p w14:paraId="3C3970F0" w14:textId="4B0A146D" w:rsidR="004B1F1C" w:rsidRPr="004B1F1C" w:rsidRDefault="004B1F1C" w:rsidP="00372EDD">
      <w:pPr>
        <w:pStyle w:val="NoSpacing"/>
        <w:rPr>
          <w:b/>
        </w:rPr>
      </w:pPr>
      <w:r w:rsidRPr="004B1F1C">
        <w:rPr>
          <w:b/>
        </w:rPr>
        <w:t>Acknowledgments:</w:t>
      </w:r>
    </w:p>
    <w:p w14:paraId="02AE84A1" w14:textId="77777777" w:rsidR="004B1F1C" w:rsidRDefault="004B1F1C" w:rsidP="00372EDD">
      <w:pPr>
        <w:pStyle w:val="NoSpacing"/>
      </w:pPr>
    </w:p>
    <w:p w14:paraId="004899F3" w14:textId="026BD298" w:rsidR="00372EDD" w:rsidRDefault="00372EDD" w:rsidP="00372EDD">
      <w:pPr>
        <w:pStyle w:val="NoSpacing"/>
      </w:pPr>
      <w:r w:rsidRPr="00F83CE1">
        <w:t>I would like to thank the followin</w:t>
      </w:r>
      <w:r w:rsidR="00F83CE1" w:rsidRPr="00F83CE1">
        <w:t>g people for</w:t>
      </w:r>
      <w:r w:rsidR="00F83CE1">
        <w:t xml:space="preserve"> taking their valuable time to review</w:t>
      </w:r>
      <w:r w:rsidR="00F83CE1" w:rsidRPr="00F83CE1">
        <w:t xml:space="preserve"> the book.  Their comments</w:t>
      </w:r>
      <w:r w:rsidR="00F83CE1">
        <w:t xml:space="preserve"> and insights improved this book immensely.</w:t>
      </w:r>
    </w:p>
    <w:p w14:paraId="07E8CDC8" w14:textId="77777777" w:rsidR="00F83CE1" w:rsidRPr="004F7188" w:rsidRDefault="00F83CE1" w:rsidP="00372EDD">
      <w:pPr>
        <w:pStyle w:val="NoSpacing"/>
        <w:rPr>
          <w:b/>
        </w:rPr>
      </w:pPr>
    </w:p>
    <w:p w14:paraId="2C37D064" w14:textId="43DE8EC3" w:rsidR="004F7188" w:rsidRDefault="004F7188" w:rsidP="00F83CE1">
      <w:pPr>
        <w:pStyle w:val="NoSpacing"/>
        <w:ind w:left="720"/>
      </w:pPr>
      <w:r>
        <w:t>Jane Tanner, Onondaga Community College</w:t>
      </w:r>
    </w:p>
    <w:p w14:paraId="0B3DF784" w14:textId="3B926A20" w:rsidR="004F7188" w:rsidRDefault="004F7188" w:rsidP="00F83CE1">
      <w:pPr>
        <w:pStyle w:val="NoSpacing"/>
        <w:ind w:left="720"/>
      </w:pPr>
      <w:r>
        <w:t>Rob Farinelli, College of Southern Maryland</w:t>
      </w:r>
    </w:p>
    <w:p w14:paraId="222B7129" w14:textId="092B26C9" w:rsidR="004F7188" w:rsidRDefault="004F7188" w:rsidP="00F83CE1">
      <w:pPr>
        <w:pStyle w:val="NoSpacing"/>
        <w:ind w:left="720"/>
      </w:pPr>
      <w:r>
        <w:t>Carrie Kinnison</w:t>
      </w:r>
      <w:r w:rsidR="00F83CE1">
        <w:t>, retired engineer</w:t>
      </w:r>
    </w:p>
    <w:p w14:paraId="7688B145" w14:textId="4549CEE1" w:rsidR="004F7188" w:rsidRDefault="004F7188" w:rsidP="00F83CE1">
      <w:pPr>
        <w:pStyle w:val="NoSpacing"/>
        <w:ind w:left="720"/>
      </w:pPr>
      <w:r>
        <w:t>Sean Simpson, Westchester Community College</w:t>
      </w:r>
    </w:p>
    <w:p w14:paraId="193E86B1" w14:textId="77777777" w:rsidR="004F7188" w:rsidRDefault="004F7188" w:rsidP="00F83CE1">
      <w:pPr>
        <w:pStyle w:val="NoSpacing"/>
        <w:ind w:left="720"/>
      </w:pPr>
      <w:r>
        <w:t>Kim Sonier, Coconino Community College</w:t>
      </w:r>
    </w:p>
    <w:p w14:paraId="7C46C1E3" w14:textId="6F5977DB" w:rsidR="00372EDD" w:rsidRDefault="00D03FBA" w:rsidP="00F83CE1">
      <w:pPr>
        <w:pStyle w:val="NoSpacing"/>
        <w:ind w:left="720"/>
      </w:pPr>
      <w:r>
        <w:t xml:space="preserve">Jim Ham, Delta College </w:t>
      </w:r>
    </w:p>
    <w:p w14:paraId="63DB4E58" w14:textId="0B786062" w:rsidR="00D03FBA" w:rsidRDefault="00D03FBA" w:rsidP="00F83CE1">
      <w:pPr>
        <w:pStyle w:val="NoSpacing"/>
        <w:ind w:left="720"/>
      </w:pPr>
      <w:r>
        <w:t>David Straayer, Tacoma Community College</w:t>
      </w:r>
    </w:p>
    <w:p w14:paraId="5658105B" w14:textId="052C4709" w:rsidR="00D03FBA" w:rsidRDefault="00D03FBA" w:rsidP="00F83CE1">
      <w:pPr>
        <w:pStyle w:val="NoSpacing"/>
        <w:ind w:left="720"/>
      </w:pPr>
      <w:r>
        <w:t>Kendra Feinstein, Tacoma Community College</w:t>
      </w:r>
    </w:p>
    <w:p w14:paraId="3F965C69" w14:textId="6F751647" w:rsidR="00D03FBA" w:rsidRDefault="00D03FBA" w:rsidP="00F83CE1">
      <w:pPr>
        <w:pStyle w:val="NoSpacing"/>
        <w:ind w:left="720"/>
      </w:pPr>
      <w:r>
        <w:t>Students of Coconino Community College</w:t>
      </w:r>
    </w:p>
    <w:p w14:paraId="2416439B" w14:textId="79E49481" w:rsidR="00D03FBA" w:rsidRDefault="00D03FBA" w:rsidP="00F83CE1">
      <w:pPr>
        <w:pStyle w:val="NoSpacing"/>
        <w:ind w:left="720"/>
      </w:pPr>
      <w:r>
        <w:t>Students Tacoma Community College</w:t>
      </w:r>
    </w:p>
    <w:p w14:paraId="4E3F6944" w14:textId="77777777" w:rsidR="002912B5" w:rsidRDefault="002912B5" w:rsidP="00372EDD">
      <w:pPr>
        <w:pStyle w:val="NoSpacing"/>
      </w:pPr>
    </w:p>
    <w:p w14:paraId="3C2758CB" w14:textId="5F1538BC" w:rsidR="00F83CE1" w:rsidRDefault="00F83CE1" w:rsidP="00372EDD">
      <w:pPr>
        <w:pStyle w:val="NoSpacing"/>
      </w:pPr>
      <w:r>
        <w:t>I also want to thank Coconino Community College for granting me a sabbatical so that I would have the time to write the book.  Lastly, I want to thank my husband Rich and my son Dylan for supporting me in this project.  Without their love and support, I would not have been able to complete the book.</w:t>
      </w:r>
    </w:p>
    <w:p w14:paraId="49EA1236" w14:textId="77777777" w:rsidR="00B6562D" w:rsidRDefault="00B6562D" w:rsidP="00372EDD">
      <w:pPr>
        <w:pStyle w:val="NoSpacing"/>
      </w:pPr>
    </w:p>
    <w:p w14:paraId="33C96B33" w14:textId="2AC71A77" w:rsidR="00B6562D" w:rsidRPr="00B6562D" w:rsidRDefault="00B6562D" w:rsidP="00372EDD">
      <w:pPr>
        <w:pStyle w:val="NoSpacing"/>
        <w:rPr>
          <w:b/>
        </w:rPr>
      </w:pPr>
      <w:r w:rsidRPr="00B6562D">
        <w:rPr>
          <w:b/>
        </w:rPr>
        <w:t>New to the Second Edition:</w:t>
      </w:r>
    </w:p>
    <w:p w14:paraId="5122453D" w14:textId="065E95DC" w:rsidR="00B6562D" w:rsidRDefault="00B6562D" w:rsidP="00372EDD">
      <w:pPr>
        <w:pStyle w:val="NoSpacing"/>
      </w:pPr>
      <w:r>
        <w:t>The additions to this edition mostly involve adding the commands to create graphs, compute descriptive statistics, finding probabilities, and computing inferential analysis using the open source software R. Another change involve adding an example at the end of chapter 3 that shows analyzing a data set using graphical and numerical descriptions. Another major change was adding a section 9.4 that gives some insight into which inferential analysis should be completed based on a series of questions that should be asked. Lastly, minor explanations were made and corrections were made where necessary.</w:t>
      </w:r>
    </w:p>
    <w:p w14:paraId="7FC6BD71" w14:textId="77777777" w:rsidR="00B6562D" w:rsidRDefault="00B6562D" w:rsidP="00372EDD">
      <w:pPr>
        <w:pStyle w:val="NoSpacing"/>
      </w:pPr>
    </w:p>
    <w:p w14:paraId="75A7CB7F" w14:textId="2B2D074A" w:rsidR="00B6562D" w:rsidRDefault="00B6562D" w:rsidP="00372EDD">
      <w:pPr>
        <w:pStyle w:val="NoSpacing"/>
      </w:pPr>
      <w:r>
        <w:t>On a personal note, I wanted to thank my brother, John Matic, his wife Jenelle, and their children Hannah and Eli for their hospitality when writing the first edition. In addition to allowing my family access to their home, John provided numerous examples and data sets for business applications in this book. I inadvertently left this thank you out of the first edition of the book, and for that I apologize. His help and his family’s hospitality were invaluable to me.</w:t>
      </w:r>
    </w:p>
    <w:sectPr w:rsidR="00B6562D" w:rsidSect="003A40A4">
      <w:headerReference w:type="even" r:id="rId11"/>
      <w:headerReference w:type="default" r:id="rId12"/>
      <w:footerReference w:type="even" r:id="rId13"/>
      <w:footerReference w:type="default" r:id="rId14"/>
      <w:type w:val="continuous"/>
      <w:pgSz w:w="12240" w:h="15840"/>
      <w:pgMar w:top="1440" w:right="1800" w:bottom="1440" w:left="1800" w:header="720" w:footer="720" w:gutter="0"/>
      <w:pgNumType w:fmt="lowerRoman"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56CA0" w14:textId="77777777" w:rsidR="004F7188" w:rsidRDefault="004F7188" w:rsidP="004F7188">
      <w:pPr>
        <w:spacing w:after="0"/>
      </w:pPr>
      <w:r>
        <w:separator/>
      </w:r>
    </w:p>
  </w:endnote>
  <w:endnote w:type="continuationSeparator" w:id="0">
    <w:p w14:paraId="346315E8" w14:textId="77777777" w:rsidR="004F7188" w:rsidRDefault="004F7188" w:rsidP="004F718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Helvetica Neue">
    <w:altName w:val="Malgun Gothic"/>
    <w:charset w:val="00"/>
    <w:family w:val="auto"/>
    <w:pitch w:val="variable"/>
    <w:sig w:usb0="00000003" w:usb1="500079DB" w:usb2="0000001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AC88E" w14:textId="5CB46293" w:rsidR="003A40A4" w:rsidRDefault="003A40A4" w:rsidP="003A40A4">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338A1" w14:textId="443D7D37" w:rsidR="003A40A4" w:rsidRDefault="003A40A4" w:rsidP="003A40A4">
    <w:pPr>
      <w:pStyle w:val="Footer"/>
      <w:pBdr>
        <w:top w:val="single" w:sz="4" w:space="1" w:color="auto"/>
      </w:pBdr>
    </w:pPr>
    <w:r>
      <w:rPr>
        <w:rStyle w:val="PageNumber"/>
      </w:rPr>
      <w:fldChar w:fldCharType="begin"/>
    </w:r>
    <w:r>
      <w:rPr>
        <w:rStyle w:val="PageNumber"/>
      </w:rPr>
      <w:instrText xml:space="preserve"> PAGE </w:instrText>
    </w:r>
    <w:r>
      <w:rPr>
        <w:rStyle w:val="PageNumber"/>
      </w:rPr>
      <w:fldChar w:fldCharType="separate"/>
    </w:r>
    <w:r w:rsidR="002E41AC">
      <w:rPr>
        <w:rStyle w:val="PageNumber"/>
        <w:noProof/>
      </w:rPr>
      <w:t>iv</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D6A38" w14:textId="1E2F04B9" w:rsidR="003A40A4" w:rsidRDefault="003A40A4" w:rsidP="003A40A4">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sidR="002E41AC">
      <w:rPr>
        <w:rStyle w:val="PageNumber"/>
        <w:noProof/>
      </w:rPr>
      <w:t>i</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4AE51D" w14:textId="77777777" w:rsidR="004F7188" w:rsidRDefault="004F7188" w:rsidP="004F7188">
      <w:pPr>
        <w:spacing w:after="0"/>
      </w:pPr>
      <w:r>
        <w:separator/>
      </w:r>
    </w:p>
  </w:footnote>
  <w:footnote w:type="continuationSeparator" w:id="0">
    <w:p w14:paraId="5A61A10B" w14:textId="77777777" w:rsidR="004F7188" w:rsidRDefault="004F7188" w:rsidP="004F718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C33EB" w14:textId="3D6A7C2E" w:rsidR="00D93A71" w:rsidRDefault="00D93A71" w:rsidP="00D93A71">
    <w:pPr>
      <w:pStyle w:val="Header"/>
      <w:pBdr>
        <w:bottom w:val="single" w:sz="4" w:space="1" w:color="auto"/>
      </w:pBdr>
    </w:pPr>
    <w:r>
      <w:t>Statistics Using Technology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C60DD" w14:textId="174CE251" w:rsidR="00D93A71" w:rsidRDefault="00D93A71" w:rsidP="00D93A71">
    <w:pPr>
      <w:pStyle w:val="Header"/>
      <w:pBdr>
        <w:bottom w:val="single" w:sz="4" w:space="1" w:color="auto"/>
      </w:pBdr>
      <w:jc w:val="right"/>
    </w:pPr>
    <w:r>
      <w:t>Statistics Using Technology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1A5DBC"/>
    <w:multiLevelType w:val="hybridMultilevel"/>
    <w:tmpl w:val="514C3866"/>
    <w:lvl w:ilvl="0" w:tplc="57B29F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evenAndOddHeaders/>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EDD"/>
    <w:rsid w:val="001636CB"/>
    <w:rsid w:val="0021150E"/>
    <w:rsid w:val="002912B5"/>
    <w:rsid w:val="00297867"/>
    <w:rsid w:val="002E41AC"/>
    <w:rsid w:val="0032390F"/>
    <w:rsid w:val="00372EDD"/>
    <w:rsid w:val="003A40A4"/>
    <w:rsid w:val="00491027"/>
    <w:rsid w:val="004B1F1C"/>
    <w:rsid w:val="004F7188"/>
    <w:rsid w:val="00555D57"/>
    <w:rsid w:val="005D0DF7"/>
    <w:rsid w:val="00605E94"/>
    <w:rsid w:val="00632B54"/>
    <w:rsid w:val="0064739A"/>
    <w:rsid w:val="006E1EDD"/>
    <w:rsid w:val="00712FD1"/>
    <w:rsid w:val="007C1827"/>
    <w:rsid w:val="00862B97"/>
    <w:rsid w:val="008D5C4E"/>
    <w:rsid w:val="00933E22"/>
    <w:rsid w:val="009F5049"/>
    <w:rsid w:val="00A2446E"/>
    <w:rsid w:val="00A37345"/>
    <w:rsid w:val="00A53865"/>
    <w:rsid w:val="00A84EEF"/>
    <w:rsid w:val="00AF2C17"/>
    <w:rsid w:val="00B459A0"/>
    <w:rsid w:val="00B641F4"/>
    <w:rsid w:val="00B6562D"/>
    <w:rsid w:val="00BA4E02"/>
    <w:rsid w:val="00C87DA0"/>
    <w:rsid w:val="00CD56B9"/>
    <w:rsid w:val="00D00192"/>
    <w:rsid w:val="00D03FBA"/>
    <w:rsid w:val="00D33230"/>
    <w:rsid w:val="00D749F9"/>
    <w:rsid w:val="00D93A71"/>
    <w:rsid w:val="00DA7A0D"/>
    <w:rsid w:val="00DF4AEF"/>
    <w:rsid w:val="00F44D30"/>
    <w:rsid w:val="00F83CE1"/>
    <w:rsid w:val="00FA219B"/>
    <w:rsid w:val="00FB55A6"/>
    <w:rsid w:val="00FD3C0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DDFFB6"/>
  <w15:docId w15:val="{063E7944-DD33-4A6E-848C-25A9ACED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DA0"/>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2EDD"/>
    <w:pPr>
      <w:spacing w:after="0"/>
    </w:pPr>
    <w:rPr>
      <w:rFonts w:ascii="Times New Roman" w:hAnsi="Times New Roman"/>
    </w:rPr>
  </w:style>
  <w:style w:type="paragraph" w:styleId="Header">
    <w:name w:val="header"/>
    <w:basedOn w:val="Normal"/>
    <w:link w:val="HeaderChar"/>
    <w:uiPriority w:val="99"/>
    <w:unhideWhenUsed/>
    <w:rsid w:val="004F7188"/>
    <w:pPr>
      <w:tabs>
        <w:tab w:val="center" w:pos="4320"/>
        <w:tab w:val="right" w:pos="8640"/>
      </w:tabs>
      <w:spacing w:after="0"/>
    </w:pPr>
  </w:style>
  <w:style w:type="character" w:customStyle="1" w:styleId="HeaderChar">
    <w:name w:val="Header Char"/>
    <w:basedOn w:val="DefaultParagraphFont"/>
    <w:link w:val="Header"/>
    <w:uiPriority w:val="99"/>
    <w:rsid w:val="004F7188"/>
    <w:rPr>
      <w:rFonts w:ascii="Times New Roman" w:hAnsi="Times New Roman"/>
    </w:rPr>
  </w:style>
  <w:style w:type="paragraph" w:styleId="Footer">
    <w:name w:val="footer"/>
    <w:basedOn w:val="Normal"/>
    <w:link w:val="FooterChar"/>
    <w:uiPriority w:val="99"/>
    <w:unhideWhenUsed/>
    <w:rsid w:val="004F7188"/>
    <w:pPr>
      <w:tabs>
        <w:tab w:val="center" w:pos="4320"/>
        <w:tab w:val="right" w:pos="8640"/>
      </w:tabs>
      <w:spacing w:after="0"/>
    </w:pPr>
  </w:style>
  <w:style w:type="character" w:customStyle="1" w:styleId="FooterChar">
    <w:name w:val="Footer Char"/>
    <w:basedOn w:val="DefaultParagraphFont"/>
    <w:link w:val="Footer"/>
    <w:uiPriority w:val="99"/>
    <w:rsid w:val="004F7188"/>
    <w:rPr>
      <w:rFonts w:ascii="Times New Roman" w:hAnsi="Times New Roman"/>
    </w:rPr>
  </w:style>
  <w:style w:type="character" w:styleId="Hyperlink">
    <w:name w:val="Hyperlink"/>
    <w:basedOn w:val="DefaultParagraphFont"/>
    <w:uiPriority w:val="99"/>
    <w:unhideWhenUsed/>
    <w:rsid w:val="00FB55A6"/>
    <w:rPr>
      <w:color w:val="0000FF" w:themeColor="hyperlink"/>
      <w:u w:val="single"/>
    </w:rPr>
  </w:style>
  <w:style w:type="character" w:styleId="PageNumber">
    <w:name w:val="page number"/>
    <w:basedOn w:val="DefaultParagraphFont"/>
    <w:uiPriority w:val="99"/>
    <w:semiHidden/>
    <w:unhideWhenUsed/>
    <w:rsid w:val="00FB55A6"/>
  </w:style>
  <w:style w:type="paragraph" w:styleId="NormalWeb">
    <w:name w:val="Normal (Web)"/>
    <w:basedOn w:val="Normal"/>
    <w:uiPriority w:val="99"/>
    <w:semiHidden/>
    <w:unhideWhenUsed/>
    <w:rsid w:val="00D33230"/>
    <w:pPr>
      <w:spacing w:before="100" w:beforeAutospacing="1" w:after="100" w:afterAutospacing="1"/>
    </w:pPr>
    <w:rPr>
      <w:rFonts w:ascii="Times" w:hAnsi="Times" w:cs="Times New Roman"/>
      <w:sz w:val="20"/>
      <w:szCs w:val="20"/>
      <w:lang w:eastAsia="en-US"/>
    </w:rPr>
  </w:style>
  <w:style w:type="character" w:styleId="Strong">
    <w:name w:val="Strong"/>
    <w:basedOn w:val="DefaultParagraphFont"/>
    <w:uiPriority w:val="22"/>
    <w:qFormat/>
    <w:rsid w:val="00D33230"/>
    <w:rPr>
      <w:b/>
      <w:bCs/>
    </w:rPr>
  </w:style>
  <w:style w:type="character" w:customStyle="1" w:styleId="apple-converted-space">
    <w:name w:val="apple-converted-space"/>
    <w:basedOn w:val="DefaultParagraphFont"/>
    <w:rsid w:val="00D33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490594">
      <w:bodyDiv w:val="1"/>
      <w:marLeft w:val="0"/>
      <w:marRight w:val="0"/>
      <w:marTop w:val="0"/>
      <w:marBottom w:val="0"/>
      <w:divBdr>
        <w:top w:val="none" w:sz="0" w:space="0" w:color="auto"/>
        <w:left w:val="none" w:sz="0" w:space="0" w:color="auto"/>
        <w:bottom w:val="none" w:sz="0" w:space="0" w:color="auto"/>
        <w:right w:val="none" w:sz="0" w:space="0" w:color="auto"/>
      </w:divBdr>
    </w:div>
    <w:div w:id="845483662">
      <w:bodyDiv w:val="1"/>
      <w:marLeft w:val="0"/>
      <w:marRight w:val="0"/>
      <w:marTop w:val="0"/>
      <w:marBottom w:val="0"/>
      <w:divBdr>
        <w:top w:val="none" w:sz="0" w:space="0" w:color="auto"/>
        <w:left w:val="none" w:sz="0" w:space="0" w:color="auto"/>
        <w:bottom w:val="none" w:sz="0" w:space="0" w:color="auto"/>
        <w:right w:val="none" w:sz="0" w:space="0" w:color="auto"/>
      </w:divBdr>
      <w:divsChild>
        <w:div w:id="1757702381">
          <w:marLeft w:val="0"/>
          <w:marRight w:val="150"/>
          <w:marTop w:val="0"/>
          <w:marBottom w:val="0"/>
          <w:divBdr>
            <w:top w:val="none" w:sz="0" w:space="0" w:color="auto"/>
            <w:left w:val="none" w:sz="0" w:space="0" w:color="auto"/>
            <w:bottom w:val="none" w:sz="0" w:space="0" w:color="auto"/>
            <w:right w:val="none" w:sz="0" w:space="0" w:color="auto"/>
          </w:divBdr>
        </w:div>
        <w:div w:id="1832601923">
          <w:marLeft w:val="15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mstat.org/education/gaise/GAISECollege_Recommendations.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6</Pages>
  <Words>1234</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Coconino Community College</Company>
  <LinksUpToDate>false</LinksUpToDate>
  <CharactersWithSpaces>8258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Kozak</dc:creator>
  <cp:keywords/>
  <dc:description/>
  <cp:lastModifiedBy>Emily Lizotte</cp:lastModifiedBy>
  <cp:revision>37</cp:revision>
  <dcterms:created xsi:type="dcterms:W3CDTF">2014-01-05T05:34:00Z</dcterms:created>
  <dcterms:modified xsi:type="dcterms:W3CDTF">2015-12-14T23:42:00Z</dcterms:modified>
</cp:coreProperties>
</file>