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EBA760" w14:textId="77777777" w:rsidR="000C0F54" w:rsidRPr="00CE70E1" w:rsidRDefault="000C0F54" w:rsidP="00CE70E1">
      <w:pPr>
        <w:jc w:val="center"/>
        <w:rPr>
          <w:b/>
          <w:sz w:val="36"/>
        </w:rPr>
      </w:pPr>
      <w:r w:rsidRPr="00CE70E1">
        <w:rPr>
          <w:b/>
          <w:sz w:val="36"/>
        </w:rPr>
        <w:t>Chapter 8: Estimation</w:t>
      </w:r>
    </w:p>
    <w:p w14:paraId="6E8101C9" w14:textId="77777777" w:rsidR="000C0F54" w:rsidRDefault="000C0F54" w:rsidP="000C0F54"/>
    <w:p w14:paraId="662E7C25" w14:textId="77777777" w:rsidR="000C0F54" w:rsidRDefault="000C0F54" w:rsidP="000C0F54">
      <w:r>
        <w:t xml:space="preserve">In hypothesis tests, </w:t>
      </w:r>
      <w:r w:rsidR="00160D62">
        <w:t>the purpose was to</w:t>
      </w:r>
      <w:r>
        <w:t xml:space="preserve"> make a decision about a parameter, in terms of it being greater than, less than, or not equal to a value.  But what if </w:t>
      </w:r>
      <w:r w:rsidR="00160D62">
        <w:t>you</w:t>
      </w:r>
      <w:r>
        <w:t xml:space="preserve"> want to actually know what the parameter is.  </w:t>
      </w:r>
      <w:r w:rsidR="00160D62">
        <w:t>You</w:t>
      </w:r>
      <w:r>
        <w:t xml:space="preserve"> need to do estimation.  There are two types of estimation – point estimator and confidence interval.</w:t>
      </w:r>
    </w:p>
    <w:p w14:paraId="205D88A9" w14:textId="77777777" w:rsidR="000C0F54" w:rsidRDefault="000C0F54" w:rsidP="000C0F54"/>
    <w:p w14:paraId="3F50807B" w14:textId="77777777" w:rsidR="00CE70E1" w:rsidRPr="00CE70E1" w:rsidRDefault="00CE70E1" w:rsidP="00CE70E1">
      <w:pPr>
        <w:pStyle w:val="NoSpacing"/>
        <w:rPr>
          <w:b/>
          <w:sz w:val="32"/>
        </w:rPr>
      </w:pPr>
      <w:r w:rsidRPr="00CE70E1">
        <w:rPr>
          <w:b/>
          <w:sz w:val="32"/>
        </w:rPr>
        <w:t>Section 8.1 Basics of Confidence Intervals</w:t>
      </w:r>
    </w:p>
    <w:p w14:paraId="0E5DB44C" w14:textId="52390934" w:rsidR="000C0F54" w:rsidRDefault="00160D62" w:rsidP="000C0F54">
      <w:r>
        <w:t xml:space="preserve">A </w:t>
      </w:r>
      <w:r w:rsidR="00D90711">
        <w:t>p</w:t>
      </w:r>
      <w:r w:rsidR="000C0F54">
        <w:t>oint estimator is just the statistic that you have calculated</w:t>
      </w:r>
      <w:r>
        <w:t xml:space="preserve"> previously</w:t>
      </w:r>
      <w:r w:rsidR="000C0F54">
        <w:t xml:space="preserve">.  </w:t>
      </w:r>
      <w:r>
        <w:t>As an example, when you wanted to estimate</w:t>
      </w:r>
      <w:r w:rsidR="000C0F54">
        <w:t xml:space="preserve"> the population mean, </w:t>
      </w:r>
      <w:r w:rsidRPr="00160D62">
        <w:rPr>
          <w:rFonts w:ascii="Symbol" w:hAnsi="Symbol"/>
          <w:position w:val="-10"/>
        </w:rPr>
        <w:object w:dxaOrig="220" w:dyaOrig="260" w14:anchorId="11027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pt;height:13pt" o:ole="">
            <v:imagedata r:id="rId8" o:title=""/>
          </v:shape>
          <o:OLEObject Type="Embed" ProgID="Equation.DSMT4" ShapeID="_x0000_i1025" DrawAspect="Content" ObjectID="_1384436322" r:id="rId9"/>
        </w:object>
      </w:r>
      <w:r w:rsidR="000C0F54">
        <w:t xml:space="preserve">, the point estimator is the sample mean, </w:t>
      </w:r>
      <w:r w:rsidRPr="00D315A3">
        <w:rPr>
          <w:position w:val="-4"/>
        </w:rPr>
        <w:object w:dxaOrig="220" w:dyaOrig="240" w14:anchorId="25BBB2FC">
          <v:shape id="_x0000_i1026" type="#_x0000_t75" style="width:11pt;height:12pt" o:ole="">
            <v:imagedata r:id="rId10" o:title=""/>
          </v:shape>
          <o:OLEObject Type="Embed" ProgID="Equation.DSMT4" ShapeID="_x0000_i1026" DrawAspect="Content" ObjectID="_1384436323" r:id="rId11"/>
        </w:object>
      </w:r>
      <w:r>
        <w:t>.  To estimate</w:t>
      </w:r>
      <w:r w:rsidR="000C0F54">
        <w:t xml:space="preserve"> the population proportion, </w:t>
      </w:r>
      <w:r w:rsidR="000C0F54" w:rsidRPr="00160D62">
        <w:rPr>
          <w:i/>
        </w:rPr>
        <w:t>p</w:t>
      </w:r>
      <w:r w:rsidR="000C0F54">
        <w:t xml:space="preserve">, you use the sample proportion, </w:t>
      </w:r>
      <w:r w:rsidRPr="00160D62">
        <w:rPr>
          <w:position w:val="-10"/>
        </w:rPr>
        <w:object w:dxaOrig="220" w:dyaOrig="320" w14:anchorId="2CCE2628">
          <v:shape id="_x0000_i1027" type="#_x0000_t75" style="width:11pt;height:16pt" o:ole="">
            <v:imagedata r:id="rId12" o:title=""/>
          </v:shape>
          <o:OLEObject Type="Embed" ProgID="Equation.DSMT4" ShapeID="_x0000_i1027" DrawAspect="Content" ObjectID="_1384436324" r:id="rId13"/>
        </w:object>
      </w:r>
      <w:r w:rsidR="000C0F54">
        <w:t xml:space="preserve">.  In general, if you want to estimate any population parameter, we will call it </w:t>
      </w:r>
      <w:r w:rsidRPr="00D315A3">
        <w:rPr>
          <w:position w:val="-6"/>
        </w:rPr>
        <w:object w:dxaOrig="200" w:dyaOrig="280" w14:anchorId="7B9A9BFD">
          <v:shape id="_x0000_i1028" type="#_x0000_t75" style="width:10pt;height:14pt" o:ole="">
            <v:imagedata r:id="rId14" o:title=""/>
          </v:shape>
          <o:OLEObject Type="Embed" ProgID="Equation.DSMT4" ShapeID="_x0000_i1028" DrawAspect="Content" ObjectID="_1384436325" r:id="rId15"/>
        </w:object>
      </w:r>
      <w:r w:rsidR="000C0F54">
        <w:t xml:space="preserve">, you use the sample statistic, </w:t>
      </w:r>
      <w:r w:rsidRPr="00D315A3">
        <w:rPr>
          <w:position w:val="-6"/>
        </w:rPr>
        <w:object w:dxaOrig="200" w:dyaOrig="340" w14:anchorId="755F3E18">
          <v:shape id="_x0000_i1029" type="#_x0000_t75" style="width:10pt;height:17pt" o:ole="">
            <v:imagedata r:id="rId16" o:title=""/>
          </v:shape>
          <o:OLEObject Type="Embed" ProgID="Equation.DSMT4" ShapeID="_x0000_i1029" DrawAspect="Content" ObjectID="_1384436326" r:id="rId17"/>
        </w:object>
      </w:r>
      <w:r w:rsidR="000C0F54">
        <w:t>.</w:t>
      </w:r>
    </w:p>
    <w:p w14:paraId="3BDA7145" w14:textId="77777777" w:rsidR="000C0F54" w:rsidRDefault="000C0F54" w:rsidP="000C0F54"/>
    <w:p w14:paraId="46383D9B" w14:textId="77777777" w:rsidR="000C0F54" w:rsidRDefault="000C0F54" w:rsidP="000C0F54">
      <w:r>
        <w:t>Point estimators are really easy to find, but they have some drawbacks.  First, if you have a large sample size, then the estimate is better.  But with a point estimator, you don’t know what the sample size is.  Also, you don’t know how accurate the estimate is.  Both of these problems are solved with a confidence interval.</w:t>
      </w:r>
    </w:p>
    <w:p w14:paraId="76A03F78" w14:textId="77777777" w:rsidR="00160D62" w:rsidRDefault="00160D62" w:rsidP="00160D62">
      <w:pPr>
        <w:rPr>
          <w:b/>
        </w:rPr>
      </w:pPr>
    </w:p>
    <w:p w14:paraId="7CAFC877" w14:textId="77777777" w:rsidR="00160D62" w:rsidRDefault="00160D62" w:rsidP="00160D62">
      <w:r w:rsidRPr="00F82183">
        <w:rPr>
          <w:b/>
        </w:rPr>
        <w:t>Confidence interval:</w:t>
      </w:r>
      <w:r>
        <w:t xml:space="preserve"> This is where you have an interval surrounding your parameter, and the interval has a chance of being a true statement.  In general, a confidence interval looks like: </w:t>
      </w:r>
      <w:r w:rsidRPr="00D315A3">
        <w:rPr>
          <w:position w:val="-6"/>
        </w:rPr>
        <w:object w:dxaOrig="580" w:dyaOrig="340" w14:anchorId="61DE06A4">
          <v:shape id="_x0000_i1030" type="#_x0000_t75" style="width:29pt;height:17pt" o:ole="">
            <v:imagedata r:id="rId18" o:title=""/>
          </v:shape>
          <o:OLEObject Type="Embed" ProgID="Equation.DSMT4" ShapeID="_x0000_i1030" DrawAspect="Content" ObjectID="_1384436327" r:id="rId19"/>
        </w:object>
      </w:r>
      <w:r>
        <w:t xml:space="preserve">, where </w:t>
      </w:r>
      <w:r w:rsidRPr="00D315A3">
        <w:rPr>
          <w:position w:val="-6"/>
        </w:rPr>
        <w:object w:dxaOrig="200" w:dyaOrig="340" w14:anchorId="1DB1BF63">
          <v:shape id="_x0000_i1031" type="#_x0000_t75" style="width:10pt;height:17pt" o:ole="">
            <v:imagedata r:id="rId20" o:title=""/>
          </v:shape>
          <o:OLEObject Type="Embed" ProgID="Equation.DSMT4" ShapeID="_x0000_i1031" DrawAspect="Content" ObjectID="_1384436328" r:id="rId21"/>
        </w:object>
      </w:r>
      <w:r>
        <w:t xml:space="preserve"> is the point estimator and </w:t>
      </w:r>
      <w:r>
        <w:rPr>
          <w:i/>
        </w:rPr>
        <w:t>E</w:t>
      </w:r>
      <w:r>
        <w:t xml:space="preserve"> is the margin of error term that is added and subtracted from the point estimator.  Thus making an interval.  </w:t>
      </w:r>
    </w:p>
    <w:p w14:paraId="7EAA7064" w14:textId="77777777" w:rsidR="000C0F54" w:rsidRDefault="000C0F54" w:rsidP="000C0F54"/>
    <w:p w14:paraId="6BA6B392" w14:textId="77777777" w:rsidR="00160D62" w:rsidRPr="00F82183" w:rsidRDefault="00160D62" w:rsidP="00160D62">
      <w:pPr>
        <w:rPr>
          <w:b/>
        </w:rPr>
      </w:pPr>
      <w:r w:rsidRPr="00F82183">
        <w:rPr>
          <w:b/>
        </w:rPr>
        <w:t xml:space="preserve">Interpreting a confidence interval:  </w:t>
      </w:r>
    </w:p>
    <w:p w14:paraId="7543E2FE" w14:textId="73CBB12D" w:rsidR="00160D62" w:rsidRDefault="00160D62" w:rsidP="00160D62">
      <w:r>
        <w:t>The statistical interpretation is that the confidence interval has a probability (</w:t>
      </w:r>
      <w:r w:rsidRPr="00FE60E5">
        <w:rPr>
          <w:position w:val="-6"/>
        </w:rPr>
        <w:object w:dxaOrig="540" w:dyaOrig="260" w14:anchorId="4707EB77">
          <v:shape id="_x0000_i1032" type="#_x0000_t75" style="width:27pt;height:13pt" o:ole="">
            <v:imagedata r:id="rId22" o:title=""/>
          </v:shape>
          <o:OLEObject Type="Embed" ProgID="Equation.DSMT4" ShapeID="_x0000_i1032" DrawAspect="Content" ObjectID="_1384436329" r:id="rId23"/>
        </w:object>
      </w:r>
      <w:r>
        <w:t xml:space="preserve">, where </w:t>
      </w:r>
      <w:r w:rsidRPr="004A1148">
        <w:rPr>
          <w:position w:val="-6"/>
        </w:rPr>
        <w:object w:dxaOrig="240" w:dyaOrig="220" w14:anchorId="15E11E68">
          <v:shape id="_x0000_i1033" type="#_x0000_t75" style="width:12pt;height:11pt" o:ole="">
            <v:imagedata r:id="rId24" o:title=""/>
          </v:shape>
          <o:OLEObject Type="Embed" ProgID="Equation.DSMT4" ShapeID="_x0000_i1033" DrawAspect="Content" ObjectID="_1384436330" r:id="rId25"/>
        </w:object>
      </w:r>
      <w:r>
        <w:t xml:space="preserve"> is the complement of the confidence level) of containing the population parameter. </w:t>
      </w:r>
      <w:r w:rsidR="00BC0FFC">
        <w:t xml:space="preserve"> </w:t>
      </w:r>
      <w:r>
        <w:t xml:space="preserve">As an example, if you have a 95% confidence interval of 0.65 &lt; </w:t>
      </w:r>
      <w:r w:rsidRPr="00D90711">
        <w:rPr>
          <w:i/>
        </w:rPr>
        <w:t>p</w:t>
      </w:r>
      <w:r>
        <w:t xml:space="preserve"> &lt; 0.73, then you would say, “there is a 95% chance that the interval 0.65 to 0.73 contains</w:t>
      </w:r>
      <w:r w:rsidR="00267863">
        <w:t xml:space="preserve"> the true population proportion.</w:t>
      </w:r>
      <w:r>
        <w:t xml:space="preserve">” This means that if you have 100 intervals, 95 of them will </w:t>
      </w:r>
      <w:r w:rsidR="00267863">
        <w:t>contain the</w:t>
      </w:r>
      <w:r>
        <w:t xml:space="preserve"> true </w:t>
      </w:r>
      <w:r w:rsidR="00267863">
        <w:t>proportion</w:t>
      </w:r>
      <w:r>
        <w:t xml:space="preserve">, and 5% will not.  The wrong interpretation is that there is a 95% chance that the true value of </w:t>
      </w:r>
      <w:r w:rsidRPr="00267863">
        <w:rPr>
          <w:i/>
        </w:rPr>
        <w:t>p</w:t>
      </w:r>
      <w:r>
        <w:t xml:space="preserve"> will fall between 0.65 and 0.73.  </w:t>
      </w:r>
      <w:r w:rsidR="00267863">
        <w:t xml:space="preserve">The reason that this interpretation is wrong is that the true value is fixed out there somewhere.  You are trying to capture it with this interval.  So </w:t>
      </w:r>
      <w:r w:rsidR="00321D25">
        <w:t xml:space="preserve">this is </w:t>
      </w:r>
      <w:r w:rsidR="00267863">
        <w:t>the chance is that your interval captures it, and not that the true value falls in the interval.</w:t>
      </w:r>
    </w:p>
    <w:p w14:paraId="48682D53" w14:textId="77777777" w:rsidR="00160D62" w:rsidRDefault="00160D62" w:rsidP="00160D62"/>
    <w:p w14:paraId="5F9F9727" w14:textId="6CD90196" w:rsidR="00160D62" w:rsidRPr="00D315A3" w:rsidRDefault="00160D62" w:rsidP="00160D62">
      <w:r w:rsidRPr="00D315A3">
        <w:t xml:space="preserve">There is also a real world interpretation that depends on the situation. </w:t>
      </w:r>
      <w:r w:rsidR="00321D25">
        <w:t>It is where you are telling people what numbers you found the parameter to lie between. So your real world is where you tell what values your parameter is between. There is no probability attached to this statement. That probability is in the statistical interpretation.</w:t>
      </w:r>
    </w:p>
    <w:p w14:paraId="08769062" w14:textId="77777777" w:rsidR="00160D62" w:rsidRDefault="00160D62" w:rsidP="00160D62"/>
    <w:p w14:paraId="478DB194" w14:textId="2073FEA8" w:rsidR="00160D62" w:rsidRDefault="00160D62" w:rsidP="00160D62">
      <w:r>
        <w:t xml:space="preserve">The common probabilities used for confidence intervals are 90%, 95%, and 99%.  These are known as the confidence level.  </w:t>
      </w:r>
      <w:r w:rsidR="00321D25">
        <w:t xml:space="preserve">The confidence level and the alpha level are related. For a two-tailed test, the confidence level is </w:t>
      </w:r>
      <w:r w:rsidR="00321D25" w:rsidRPr="00321D25">
        <w:rPr>
          <w:position w:val="-6"/>
        </w:rPr>
        <w:object w:dxaOrig="940" w:dyaOrig="260" w14:anchorId="2166118A">
          <v:shape id="_x0000_i1034" type="#_x0000_t75" style="width:47pt;height:13pt" o:ole="">
            <v:imagedata r:id="rId26" o:title=""/>
          </v:shape>
          <o:OLEObject Type="Embed" ProgID="Equation.DSMT4" ShapeID="_x0000_i1034" DrawAspect="Content" ObjectID="_1384436331" r:id="rId27"/>
        </w:object>
      </w:r>
      <w:r w:rsidR="00321D25">
        <w:t xml:space="preserve">. This is because the </w:t>
      </w:r>
      <w:r w:rsidR="00321D25" w:rsidRPr="004A1148">
        <w:rPr>
          <w:position w:val="-6"/>
        </w:rPr>
        <w:object w:dxaOrig="240" w:dyaOrig="220" w14:anchorId="3BCFAE84">
          <v:shape id="_x0000_i1035" type="#_x0000_t75" style="width:12pt;height:11pt" o:ole="">
            <v:imagedata r:id="rId28" o:title=""/>
          </v:shape>
          <o:OLEObject Type="Embed" ProgID="Equation.DSMT4" ShapeID="_x0000_i1035" DrawAspect="Content" ObjectID="_1384436332" r:id="rId29"/>
        </w:object>
      </w:r>
      <w:r w:rsidR="00321D25">
        <w:rPr>
          <w:position w:val="-6"/>
        </w:rPr>
        <w:t xml:space="preserve"> </w:t>
      </w:r>
      <w:r w:rsidR="00321D25">
        <w:t>is both tails and the confidence level is area between the two tails. As an example, f</w:t>
      </w:r>
      <w:r>
        <w:t xml:space="preserve">or </w:t>
      </w:r>
      <w:r w:rsidR="00321D25">
        <w:t xml:space="preserve">a two-tailed </w:t>
      </w:r>
      <w:r w:rsidR="00321D25">
        <w:lastRenderedPageBreak/>
        <w:t>test (H</w:t>
      </w:r>
      <w:r w:rsidR="00321D25" w:rsidRPr="00321D25">
        <w:rPr>
          <w:vertAlign w:val="subscript"/>
        </w:rPr>
        <w:t>A</w:t>
      </w:r>
      <w:r w:rsidR="00321D25">
        <w:t xml:space="preserve"> is not equal to) with </w:t>
      </w:r>
      <w:r w:rsidR="00321D25" w:rsidRPr="004A1148">
        <w:rPr>
          <w:position w:val="-6"/>
        </w:rPr>
        <w:object w:dxaOrig="240" w:dyaOrig="220" w14:anchorId="4D408BC3">
          <v:shape id="_x0000_i1036" type="#_x0000_t75" style="width:12pt;height:11pt" o:ole="">
            <v:imagedata r:id="rId30" o:title=""/>
          </v:shape>
          <o:OLEObject Type="Embed" ProgID="Equation.DSMT4" ShapeID="_x0000_i1036" DrawAspect="Content" ObjectID="_1384436333" r:id="rId31"/>
        </w:object>
      </w:r>
      <w:r w:rsidR="00321D25">
        <w:t xml:space="preserve"> equal to 0.10, </w:t>
      </w:r>
      <w:r>
        <w:t xml:space="preserve">the </w:t>
      </w:r>
      <w:r w:rsidR="00321D25">
        <w:t xml:space="preserve">confidence level would be 0.90 or </w:t>
      </w:r>
      <w:r>
        <w:t>90%.</w:t>
      </w:r>
      <w:r w:rsidR="00321D25">
        <w:t xml:space="preserve"> If you have a one-tailed test, then your </w:t>
      </w:r>
      <w:r w:rsidR="00321D25" w:rsidRPr="004A1148">
        <w:rPr>
          <w:position w:val="-6"/>
        </w:rPr>
        <w:object w:dxaOrig="240" w:dyaOrig="220" w14:anchorId="1E60984F">
          <v:shape id="_x0000_i1037" type="#_x0000_t75" style="width:12pt;height:11pt" o:ole="">
            <v:imagedata r:id="rId32" o:title=""/>
          </v:shape>
          <o:OLEObject Type="Embed" ProgID="Equation.DSMT4" ShapeID="_x0000_i1037" DrawAspect="Content" ObjectID="_1384436334" r:id="rId33"/>
        </w:object>
      </w:r>
      <w:r w:rsidR="00321D25">
        <w:rPr>
          <w:position w:val="-6"/>
        </w:rPr>
        <w:t xml:space="preserve"> </w:t>
      </w:r>
      <w:r w:rsidR="00321D25">
        <w:t xml:space="preserve">is only one tail. Because of symmetry the other tail is also </w:t>
      </w:r>
      <w:r w:rsidR="00321D25" w:rsidRPr="004A1148">
        <w:rPr>
          <w:position w:val="-6"/>
        </w:rPr>
        <w:object w:dxaOrig="240" w:dyaOrig="220" w14:anchorId="62039543">
          <v:shape id="_x0000_i1038" type="#_x0000_t75" style="width:12pt;height:11pt" o:ole="">
            <v:imagedata r:id="rId34" o:title=""/>
          </v:shape>
          <o:OLEObject Type="Embed" ProgID="Equation.DSMT4" ShapeID="_x0000_i1038" DrawAspect="Content" ObjectID="_1384436335" r:id="rId35"/>
        </w:object>
      </w:r>
      <w:r w:rsidR="00321D25" w:rsidRPr="00321D25">
        <w:t xml:space="preserve">. </w:t>
      </w:r>
      <w:r w:rsidR="00321D25">
        <w:t>So you have 2</w:t>
      </w:r>
      <w:r w:rsidR="00321D25" w:rsidRPr="004A1148">
        <w:rPr>
          <w:position w:val="-6"/>
        </w:rPr>
        <w:object w:dxaOrig="240" w:dyaOrig="220" w14:anchorId="4F6C7081">
          <v:shape id="_x0000_i1039" type="#_x0000_t75" style="width:12pt;height:11pt" o:ole="">
            <v:imagedata r:id="rId36" o:title=""/>
          </v:shape>
          <o:OLEObject Type="Embed" ProgID="Equation.DSMT4" ShapeID="_x0000_i1039" DrawAspect="Content" ObjectID="_1384436336" r:id="rId37"/>
        </w:object>
      </w:r>
      <w:r w:rsidR="00321D25">
        <w:rPr>
          <w:position w:val="-6"/>
        </w:rPr>
        <w:t xml:space="preserve"> </w:t>
      </w:r>
      <w:r w:rsidR="00321D25" w:rsidRPr="00321D25">
        <w:t xml:space="preserve">with both tails. So the confidence level, which is the area between the two tails, is </w:t>
      </w:r>
      <w:r w:rsidR="00321D25" w:rsidRPr="00321D25">
        <w:rPr>
          <w:position w:val="-6"/>
        </w:rPr>
        <w:object w:dxaOrig="1080" w:dyaOrig="260" w14:anchorId="03019A7C">
          <v:shape id="_x0000_i1040" type="#_x0000_t75" style="width:54pt;height:13pt" o:ole="">
            <v:imagedata r:id="rId38" o:title=""/>
          </v:shape>
          <o:OLEObject Type="Embed" ProgID="Equation.DSMT4" ShapeID="_x0000_i1040" DrawAspect="Content" ObjectID="_1384436337" r:id="rId39"/>
        </w:object>
      </w:r>
      <w:r w:rsidR="00321D25">
        <w:t>.</w:t>
      </w:r>
    </w:p>
    <w:p w14:paraId="6E7ECEAE" w14:textId="77777777" w:rsidR="00B74DA5" w:rsidRDefault="00B74DA5" w:rsidP="00160D62"/>
    <w:p w14:paraId="11CBDE1A" w14:textId="6C16A273" w:rsidR="00B74DA5" w:rsidRPr="00B74DA5" w:rsidRDefault="00B74DA5" w:rsidP="00160D62">
      <w:pPr>
        <w:rPr>
          <w:b/>
        </w:rPr>
      </w:pPr>
      <w:r w:rsidRPr="00B74DA5">
        <w:rPr>
          <w:b/>
        </w:rPr>
        <w:t>Example #8.1.1: Stating the Statistical and Real World Interpretations for a Confidence Interval</w:t>
      </w:r>
    </w:p>
    <w:p w14:paraId="06CF9D9D" w14:textId="6FC4A098" w:rsidR="00B74DA5" w:rsidRDefault="00B74DA5" w:rsidP="00160D62">
      <w:r>
        <w:t xml:space="preserve">a. Suppose you have a 95% confidence interval for the mean age a woman gets married in 2013 is </w:t>
      </w:r>
      <w:r w:rsidRPr="00B74DA5">
        <w:rPr>
          <w:position w:val="-10"/>
        </w:rPr>
        <w:object w:dxaOrig="1180" w:dyaOrig="300" w14:anchorId="5EC07AB4">
          <v:shape id="_x0000_i1106" type="#_x0000_t75" style="width:59pt;height:15pt" o:ole="">
            <v:imagedata r:id="rId40" o:title=""/>
          </v:shape>
          <o:OLEObject Type="Embed" ProgID="Equation.DSMT4" ShapeID="_x0000_i1106" DrawAspect="Content" ObjectID="_1384436338" r:id="rId41"/>
        </w:object>
      </w:r>
      <w:r>
        <w:t>. State the statistical and real world interpretations of this statement.</w:t>
      </w:r>
    </w:p>
    <w:p w14:paraId="60580241" w14:textId="77777777" w:rsidR="00B74DA5" w:rsidRDefault="00B74DA5" w:rsidP="00160D62"/>
    <w:p w14:paraId="2B5B5D98" w14:textId="6B224BDC" w:rsidR="00B74DA5" w:rsidRPr="00B74DA5" w:rsidRDefault="00B74DA5" w:rsidP="00160D62">
      <w:pPr>
        <w:rPr>
          <w:b/>
        </w:rPr>
      </w:pPr>
      <w:r w:rsidRPr="00B74DA5">
        <w:rPr>
          <w:b/>
        </w:rPr>
        <w:t>Solution:</w:t>
      </w:r>
    </w:p>
    <w:p w14:paraId="2566B1ED" w14:textId="7790AFDF" w:rsidR="00B74DA5" w:rsidRDefault="00B74DA5" w:rsidP="00B74DA5">
      <w:pPr>
        <w:ind w:left="720"/>
      </w:pPr>
      <w:r>
        <w:t xml:space="preserve">Statistical Interpretation: There is a 95% chance that the interval </w:t>
      </w:r>
      <w:r w:rsidRPr="00B74DA5">
        <w:rPr>
          <w:position w:val="-10"/>
        </w:rPr>
        <w:object w:dxaOrig="1180" w:dyaOrig="300" w14:anchorId="43F653B7">
          <v:shape id="_x0000_i1108" type="#_x0000_t75" style="width:59pt;height:15pt" o:ole="">
            <v:imagedata r:id="rId42" o:title=""/>
          </v:shape>
          <o:OLEObject Type="Embed" ProgID="Equation.DSMT4" ShapeID="_x0000_i1108" DrawAspect="Content" ObjectID="_1384436339" r:id="rId43"/>
        </w:object>
      </w:r>
      <w:r>
        <w:t xml:space="preserve"> contains the mean age a woman gets married in 2013.</w:t>
      </w:r>
    </w:p>
    <w:p w14:paraId="166B245F" w14:textId="4F613C6D" w:rsidR="00B74DA5" w:rsidRPr="00321D25" w:rsidRDefault="00B74DA5" w:rsidP="00B74DA5">
      <w:pPr>
        <w:ind w:left="720"/>
      </w:pPr>
      <w:r>
        <w:t>Real World Interpretation: The mean age that a woman married in 2013 is between 26 and 28 years of age.</w:t>
      </w:r>
    </w:p>
    <w:p w14:paraId="21E25A87" w14:textId="77777777" w:rsidR="00160D62" w:rsidRDefault="00160D62" w:rsidP="00160D62"/>
    <w:p w14:paraId="73A84019" w14:textId="77777777" w:rsidR="00B74DA5" w:rsidRDefault="00B74DA5" w:rsidP="00B74DA5">
      <w:r>
        <w:t xml:space="preserve">b. Suppose a 99% confidence interval for the proportion of Americans who have tried marijuana as of 2013 is </w:t>
      </w:r>
      <w:r w:rsidRPr="00B74DA5">
        <w:rPr>
          <w:position w:val="-10"/>
        </w:rPr>
        <w:object w:dxaOrig="1520" w:dyaOrig="320" w14:anchorId="6969A417">
          <v:shape id="_x0000_i1113" type="#_x0000_t75" style="width:76pt;height:16pt" o:ole="">
            <v:imagedata r:id="rId44" o:title=""/>
          </v:shape>
          <o:OLEObject Type="Embed" ProgID="Equation.DSMT4" ShapeID="_x0000_i1113" DrawAspect="Content" ObjectID="_1384436340" r:id="rId45"/>
        </w:object>
      </w:r>
      <w:r>
        <w:t xml:space="preserve">. </w:t>
      </w:r>
      <w:r>
        <w:t>State the statistical and real world interpretations of this statement.</w:t>
      </w:r>
    </w:p>
    <w:p w14:paraId="672A00C3" w14:textId="77777777" w:rsidR="00B74DA5" w:rsidRPr="00B74DA5" w:rsidRDefault="00B74DA5" w:rsidP="00B74DA5">
      <w:pPr>
        <w:rPr>
          <w:b/>
        </w:rPr>
      </w:pPr>
      <w:r w:rsidRPr="00B74DA5">
        <w:rPr>
          <w:b/>
        </w:rPr>
        <w:t>Solution:</w:t>
      </w:r>
    </w:p>
    <w:p w14:paraId="516C270F" w14:textId="1B3BB20F" w:rsidR="00B74DA5" w:rsidRDefault="00B74DA5" w:rsidP="00B74DA5">
      <w:pPr>
        <w:ind w:left="720"/>
      </w:pPr>
      <w:r>
        <w:t>Statistic</w:t>
      </w:r>
      <w:r>
        <w:t>al Interpretation: There is a 99</w:t>
      </w:r>
      <w:r>
        <w:t xml:space="preserve">% chance that the interval </w:t>
      </w:r>
      <w:r w:rsidRPr="00B74DA5">
        <w:rPr>
          <w:position w:val="-10"/>
        </w:rPr>
        <w:object w:dxaOrig="1520" w:dyaOrig="320" w14:anchorId="573922C3">
          <v:shape id="_x0000_i1117" type="#_x0000_t75" style="width:76pt;height:16pt" o:ole="">
            <v:imagedata r:id="rId46" o:title=""/>
          </v:shape>
          <o:OLEObject Type="Embed" ProgID="Equation.DSMT4" ShapeID="_x0000_i1117" DrawAspect="Content" ObjectID="_1384436341" r:id="rId47"/>
        </w:object>
      </w:r>
      <w:r>
        <w:t xml:space="preserve"> contains the</w:t>
      </w:r>
      <w:r>
        <w:t xml:space="preserve"> proportion of Americans who have tried marijuana as of</w:t>
      </w:r>
      <w:r>
        <w:t xml:space="preserve"> 2013.</w:t>
      </w:r>
    </w:p>
    <w:p w14:paraId="3D234BB5" w14:textId="5A78A646" w:rsidR="00B74DA5" w:rsidRPr="00321D25" w:rsidRDefault="00B74DA5" w:rsidP="00B74DA5">
      <w:pPr>
        <w:ind w:left="720"/>
      </w:pPr>
      <w:r>
        <w:t xml:space="preserve">Real World Interpretation: The </w:t>
      </w:r>
      <w:r>
        <w:t>proportion of Americans who have tried marijuana as of</w:t>
      </w:r>
      <w:r>
        <w:t xml:space="preserve"> 2013 is between </w:t>
      </w:r>
      <w:r>
        <w:t>0.35 and 0.41</w:t>
      </w:r>
      <w:r>
        <w:t>.</w:t>
      </w:r>
    </w:p>
    <w:p w14:paraId="1DC5273E" w14:textId="3641EDB4" w:rsidR="00B74DA5" w:rsidRDefault="00B74DA5" w:rsidP="00160D62"/>
    <w:p w14:paraId="03B7A5C5" w14:textId="7DD51D1A" w:rsidR="00160D62" w:rsidRDefault="00160D62" w:rsidP="00160D62">
      <w:r>
        <w:t>One last thing to know about con</w:t>
      </w:r>
      <w:r w:rsidR="002E5677">
        <w:t xml:space="preserve">fidence is how the sample size and confidence level affect </w:t>
      </w:r>
      <w:r>
        <w:t xml:space="preserve">how wide the interval is.  The following discussion demonstrates what happens to the width of the interval as you get more confident.  </w:t>
      </w:r>
    </w:p>
    <w:p w14:paraId="1CFD4694" w14:textId="77777777" w:rsidR="00321D25" w:rsidRDefault="00321D25" w:rsidP="00160D62"/>
    <w:p w14:paraId="375F16F0" w14:textId="6808D325" w:rsidR="00160D62" w:rsidRPr="00D315A3" w:rsidRDefault="00160D62" w:rsidP="00160D62">
      <w:r>
        <w:t>T</w:t>
      </w:r>
      <w:r w:rsidRPr="00D315A3">
        <w:t>hink about shooting an arro</w:t>
      </w:r>
      <w:r>
        <w:t>w into the target.  Suppose you are really good at that and that you</w:t>
      </w:r>
      <w:r w:rsidRPr="00D315A3">
        <w:t xml:space="preserve"> have a 90% chance of hitting the bull’s eye.  Now the bu</w:t>
      </w:r>
      <w:r>
        <w:t>ll’s eye is very small.  Since you</w:t>
      </w:r>
      <w:r w:rsidRPr="00D315A3">
        <w:t xml:space="preserve"> hit the bull’s eye appro</w:t>
      </w:r>
      <w:r>
        <w:t>ximately 90% of the time, then you</w:t>
      </w:r>
      <w:r w:rsidRPr="00D315A3">
        <w:t xml:space="preserve"> probably hit inside the next ring out 95%</w:t>
      </w:r>
      <w:r>
        <w:t xml:space="preserve"> of the time.  You</w:t>
      </w:r>
      <w:r w:rsidRPr="00D315A3">
        <w:t xml:space="preserve"> have a better chance of doing th</w:t>
      </w:r>
      <w:r>
        <w:t>is, but the circle is bigger.  You</w:t>
      </w:r>
      <w:r w:rsidRPr="00D315A3">
        <w:t xml:space="preserve"> probably have a 99% chance of hitting the target, but that is a much bigger circl</w:t>
      </w:r>
      <w:r>
        <w:t xml:space="preserve">e to hit.  </w:t>
      </w:r>
      <w:r w:rsidR="004250E0">
        <w:t>Y</w:t>
      </w:r>
      <w:r>
        <w:t>ou can see, as your</w:t>
      </w:r>
      <w:r w:rsidRPr="00D315A3">
        <w:t xml:space="preserve"> confidence in hitting th</w:t>
      </w:r>
      <w:r>
        <w:t>e target increases, the circle you</w:t>
      </w:r>
      <w:r w:rsidRPr="00D315A3">
        <w:t xml:space="preserve"> hit gets bigger.  The same is true for confidence intervals.</w:t>
      </w:r>
      <w:r>
        <w:t xml:space="preserve">  This is demonstrated in figure #8.1.1.</w:t>
      </w:r>
    </w:p>
    <w:p w14:paraId="61F754E1" w14:textId="77777777" w:rsidR="00B74DA5" w:rsidRDefault="00B74DA5">
      <w:r>
        <w:br w:type="page"/>
      </w:r>
    </w:p>
    <w:p w14:paraId="4EA83464" w14:textId="618FBA9F" w:rsidR="00160D62" w:rsidRPr="00160D62" w:rsidRDefault="00160D62" w:rsidP="00160D62">
      <w:pPr>
        <w:rPr>
          <w:b/>
        </w:rPr>
      </w:pPr>
      <w:r>
        <w:rPr>
          <w:b/>
        </w:rPr>
        <w:t>Figure #8.1.1: Affect of Confidence Level on Width</w:t>
      </w:r>
    </w:p>
    <w:p w14:paraId="25EEC21D" w14:textId="77777777" w:rsidR="00160D62" w:rsidRDefault="00160D62" w:rsidP="00160D62">
      <w:pPr>
        <w:ind w:left="720"/>
      </w:pPr>
      <w:r>
        <w:rPr>
          <w:noProof/>
        </w:rPr>
        <w:drawing>
          <wp:inline distT="0" distB="0" distL="0" distR="0" wp14:anchorId="6C500F2B" wp14:editId="5662DE3B">
            <wp:extent cx="3200400" cy="1193800"/>
            <wp:effectExtent l="25400" t="0" r="0" b="0"/>
            <wp:docPr id="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8"/>
                    <a:srcRect/>
                    <a:stretch>
                      <a:fillRect/>
                    </a:stretch>
                  </pic:blipFill>
                  <pic:spPr bwMode="auto">
                    <a:xfrm>
                      <a:off x="0" y="0"/>
                      <a:ext cx="3200400" cy="1193800"/>
                    </a:xfrm>
                    <a:prstGeom prst="rect">
                      <a:avLst/>
                    </a:prstGeom>
                    <a:noFill/>
                    <a:ln w="9525">
                      <a:noFill/>
                      <a:miter lim="800000"/>
                      <a:headEnd/>
                      <a:tailEnd/>
                    </a:ln>
                  </pic:spPr>
                </pic:pic>
              </a:graphicData>
            </a:graphic>
          </wp:inline>
        </w:drawing>
      </w:r>
    </w:p>
    <w:p w14:paraId="53998795" w14:textId="77777777" w:rsidR="00160D62" w:rsidRDefault="00160D62" w:rsidP="00160D62">
      <w:pPr>
        <w:ind w:firstLine="720"/>
      </w:pPr>
    </w:p>
    <w:p w14:paraId="43F3500C" w14:textId="4D2DE42C" w:rsidR="00160D62" w:rsidRDefault="004250E0" w:rsidP="00160D62">
      <w:r>
        <w:t>T</w:t>
      </w:r>
      <w:r w:rsidR="00160D62">
        <w:t>he higher level of confidence makes a wider interval.  There’s a trade off between width and confidence level.  You can be really confident about your answer but your answer will not be very precise.  Or you can have a precise answer (small margin of error) but not be very confident about your answer.</w:t>
      </w:r>
    </w:p>
    <w:p w14:paraId="6852ABEE" w14:textId="77777777" w:rsidR="00160D62" w:rsidRDefault="00160D62" w:rsidP="00160D62"/>
    <w:p w14:paraId="469AC5EB" w14:textId="7122EC80" w:rsidR="00160D62" w:rsidRDefault="00160D62" w:rsidP="00160D62">
      <w:r>
        <w:t>Now look at how the sample size affects the size of the interval.  Suppose figure #8.1.2 represents confidence intervals calculated on a 95% interval.</w:t>
      </w:r>
      <w:r w:rsidRPr="00160D62">
        <w:t xml:space="preserve"> </w:t>
      </w:r>
      <w:r>
        <w:t xml:space="preserve"> A larger sample size </w:t>
      </w:r>
      <w:r w:rsidR="00D90711">
        <w:t xml:space="preserve">from a representative sample </w:t>
      </w:r>
      <w:r>
        <w:t>makes the width of the interval narrower.</w:t>
      </w:r>
      <w:r w:rsidRPr="00160D62">
        <w:t xml:space="preserve"> </w:t>
      </w:r>
      <w:r>
        <w:t xml:space="preserve"> This makes sense.  Large samples are closer to the true population so the point estimate is pretty close to the true value.</w:t>
      </w:r>
    </w:p>
    <w:p w14:paraId="3AA796E6" w14:textId="77777777" w:rsidR="00160D62" w:rsidRDefault="00160D62" w:rsidP="00160D62"/>
    <w:p w14:paraId="4A54B6D1" w14:textId="77777777" w:rsidR="00160D62" w:rsidRPr="00160D62" w:rsidRDefault="00160D62" w:rsidP="00160D62">
      <w:pPr>
        <w:rPr>
          <w:b/>
        </w:rPr>
      </w:pPr>
      <w:r>
        <w:rPr>
          <w:b/>
        </w:rPr>
        <w:t>Figure #8.1.2: Affect of Sample Size on Width</w:t>
      </w:r>
    </w:p>
    <w:p w14:paraId="2EF651C9" w14:textId="77777777" w:rsidR="00160D62" w:rsidRDefault="00160D62" w:rsidP="00160D62">
      <w:pPr>
        <w:ind w:left="720"/>
      </w:pPr>
      <w:r>
        <w:rPr>
          <w:noProof/>
        </w:rPr>
        <w:drawing>
          <wp:inline distT="0" distB="0" distL="0" distR="0" wp14:anchorId="29F44FC8" wp14:editId="1CA57709">
            <wp:extent cx="3009900" cy="1193800"/>
            <wp:effectExtent l="25400" t="0" r="0" b="0"/>
            <wp:docPr id="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9"/>
                    <a:srcRect/>
                    <a:stretch>
                      <a:fillRect/>
                    </a:stretch>
                  </pic:blipFill>
                  <pic:spPr bwMode="auto">
                    <a:xfrm>
                      <a:off x="0" y="0"/>
                      <a:ext cx="3009900" cy="1193800"/>
                    </a:xfrm>
                    <a:prstGeom prst="rect">
                      <a:avLst/>
                    </a:prstGeom>
                    <a:noFill/>
                    <a:ln w="9525">
                      <a:noFill/>
                      <a:miter lim="800000"/>
                      <a:headEnd/>
                      <a:tailEnd/>
                    </a:ln>
                  </pic:spPr>
                </pic:pic>
              </a:graphicData>
            </a:graphic>
          </wp:inline>
        </w:drawing>
      </w:r>
    </w:p>
    <w:p w14:paraId="3AAC480A" w14:textId="77777777" w:rsidR="00160D62" w:rsidRDefault="00160D62" w:rsidP="00160D62">
      <w:pPr>
        <w:ind w:firstLine="720"/>
      </w:pPr>
    </w:p>
    <w:p w14:paraId="7E546E10" w14:textId="77777777" w:rsidR="00160D62" w:rsidRPr="00D315A3" w:rsidRDefault="00160D62" w:rsidP="00160D62">
      <w:r w:rsidRPr="00D315A3">
        <w:t>Now you know everything you need to know about confidence intervals exce</w:t>
      </w:r>
      <w:r>
        <w:t>pt for the actual formula.  The formula</w:t>
      </w:r>
      <w:r w:rsidRPr="00D315A3">
        <w:t xml:space="preserve"> depends on which parameter </w:t>
      </w:r>
      <w:r>
        <w:t>you are trying to estimate.  With different situations</w:t>
      </w:r>
      <w:r w:rsidRPr="00D315A3">
        <w:t xml:space="preserve"> you will be given the confidence interval for that parameter.</w:t>
      </w:r>
    </w:p>
    <w:p w14:paraId="080F5221" w14:textId="77777777" w:rsidR="00160D62" w:rsidRDefault="00160D62" w:rsidP="00160D62"/>
    <w:p w14:paraId="0F5CF6C7" w14:textId="02A308B8" w:rsidR="00531C6D" w:rsidRDefault="00531C6D" w:rsidP="00531C6D">
      <w:pPr>
        <w:pStyle w:val="NoSpacing"/>
        <w:outlineLvl w:val="0"/>
        <w:rPr>
          <w:szCs w:val="32"/>
        </w:rPr>
      </w:pPr>
      <w:r>
        <w:rPr>
          <w:b/>
          <w:sz w:val="28"/>
          <w:szCs w:val="32"/>
        </w:rPr>
        <w:t>Section 8.1: Homework</w:t>
      </w:r>
    </w:p>
    <w:p w14:paraId="355F0586" w14:textId="0A44E7EA" w:rsidR="00531C6D" w:rsidRDefault="00791264" w:rsidP="00F71B00">
      <w:pPr>
        <w:pStyle w:val="ListParagraph"/>
        <w:numPr>
          <w:ilvl w:val="0"/>
          <w:numId w:val="16"/>
        </w:numPr>
      </w:pPr>
      <w:r>
        <w:t xml:space="preserve">Suppose you compute a confidence interval with a sample size of 25.  What will happen to the confidence </w:t>
      </w:r>
      <w:r w:rsidR="00D90711">
        <w:t>interval</w:t>
      </w:r>
      <w:r>
        <w:t xml:space="preserve"> if the sample size increases to 50? </w:t>
      </w:r>
    </w:p>
    <w:p w14:paraId="02CEF940" w14:textId="77777777" w:rsidR="00791264" w:rsidRDefault="00791264" w:rsidP="00791264">
      <w:pPr>
        <w:pStyle w:val="ListParagraph"/>
      </w:pPr>
    </w:p>
    <w:p w14:paraId="1E26DF38" w14:textId="27CA88F7" w:rsidR="00F71B00" w:rsidRDefault="00791264" w:rsidP="00F71B00">
      <w:pPr>
        <w:pStyle w:val="ListParagraph"/>
        <w:numPr>
          <w:ilvl w:val="0"/>
          <w:numId w:val="16"/>
        </w:numPr>
      </w:pPr>
      <w:r>
        <w:t>Suppose you compute a 95% confidence interval.  What will happen to the confidence interval if you increase the confidence level to 99%?</w:t>
      </w:r>
    </w:p>
    <w:p w14:paraId="1F76B355" w14:textId="77777777" w:rsidR="00791264" w:rsidRDefault="00791264" w:rsidP="00791264">
      <w:pPr>
        <w:pStyle w:val="ListParagraph"/>
      </w:pPr>
    </w:p>
    <w:p w14:paraId="5882BF46" w14:textId="33080692" w:rsidR="00F71B00" w:rsidRDefault="00791264" w:rsidP="00F71B00">
      <w:pPr>
        <w:pStyle w:val="ListParagraph"/>
        <w:numPr>
          <w:ilvl w:val="0"/>
          <w:numId w:val="16"/>
        </w:numPr>
      </w:pPr>
      <w:r>
        <w:t>Suppose you compute a 95% confidence interval.  What will happen to the confidence interval if you decrease the confidence level to 90%</w:t>
      </w:r>
      <w:r w:rsidR="00F71B00">
        <w:t>?</w:t>
      </w:r>
    </w:p>
    <w:p w14:paraId="55F0DA6A" w14:textId="77777777" w:rsidR="00791264" w:rsidRDefault="00791264" w:rsidP="00791264"/>
    <w:p w14:paraId="714ECD6A" w14:textId="1548A154" w:rsidR="00F71B00" w:rsidRDefault="00791264" w:rsidP="00F71B00">
      <w:pPr>
        <w:pStyle w:val="ListParagraph"/>
        <w:numPr>
          <w:ilvl w:val="0"/>
          <w:numId w:val="16"/>
        </w:numPr>
      </w:pPr>
      <w:r>
        <w:t>Suppose you compute a confidence interval with a sample size of 100.  What will happen to the confidence interval if the sample size decreases to 80?</w:t>
      </w:r>
    </w:p>
    <w:p w14:paraId="3BB120EB" w14:textId="77777777" w:rsidR="00791264" w:rsidRDefault="00791264" w:rsidP="00791264"/>
    <w:p w14:paraId="54FA0BD5" w14:textId="68FB4680" w:rsidR="00F71B00" w:rsidRDefault="00BB1860" w:rsidP="00F71B00">
      <w:pPr>
        <w:pStyle w:val="ListParagraph"/>
        <w:numPr>
          <w:ilvl w:val="0"/>
          <w:numId w:val="16"/>
        </w:numPr>
      </w:pPr>
      <w:r>
        <w:t xml:space="preserve">A 95% confidence interval is </w:t>
      </w:r>
      <w:r w:rsidRPr="00BB1860">
        <w:rPr>
          <w:position w:val="-10"/>
        </w:rPr>
        <w:object w:dxaOrig="2420" w:dyaOrig="320" w14:anchorId="330AFBEB">
          <v:shape id="_x0000_i1041" type="#_x0000_t75" style="width:121pt;height:16pt" o:ole="">
            <v:imagedata r:id="rId50" o:title=""/>
          </v:shape>
          <o:OLEObject Type="Embed" ProgID="Equation.DSMT4" ShapeID="_x0000_i1041" DrawAspect="Content" ObjectID="_1384436342" r:id="rId51"/>
        </w:object>
      </w:r>
      <w:r>
        <w:t xml:space="preserve">, where </w:t>
      </w:r>
      <w:r w:rsidRPr="00BB1860">
        <w:rPr>
          <w:position w:val="-10"/>
        </w:rPr>
        <w:object w:dxaOrig="220" w:dyaOrig="260" w14:anchorId="5E5178F4">
          <v:shape id="_x0000_i1042" type="#_x0000_t75" style="width:11pt;height:13pt" o:ole="">
            <v:imagedata r:id="rId52" o:title=""/>
          </v:shape>
          <o:OLEObject Type="Embed" ProgID="Equation.DSMT4" ShapeID="_x0000_i1042" DrawAspect="Content" ObjectID="_1384436343" r:id="rId53"/>
        </w:object>
      </w:r>
      <w:r>
        <w:t xml:space="preserve"> is t</w:t>
      </w:r>
      <w:r w:rsidR="00791264">
        <w:t>he mean diameter of the Earth. State the statistical interpretation.</w:t>
      </w:r>
    </w:p>
    <w:p w14:paraId="0623C185" w14:textId="77777777" w:rsidR="00791264" w:rsidRDefault="00791264" w:rsidP="00791264"/>
    <w:p w14:paraId="3828AB88" w14:textId="3A07C320" w:rsidR="00791264" w:rsidRDefault="00BB1860" w:rsidP="00791264">
      <w:pPr>
        <w:pStyle w:val="ListParagraph"/>
        <w:numPr>
          <w:ilvl w:val="0"/>
          <w:numId w:val="16"/>
        </w:numPr>
      </w:pPr>
      <w:r>
        <w:t xml:space="preserve">A 95% confidence interval is </w:t>
      </w:r>
      <w:r w:rsidRPr="00BB1860">
        <w:rPr>
          <w:position w:val="-10"/>
        </w:rPr>
        <w:object w:dxaOrig="2420" w:dyaOrig="320" w14:anchorId="6E3215C0">
          <v:shape id="_x0000_i1043" type="#_x0000_t75" style="width:121pt;height:16pt" o:ole="">
            <v:imagedata r:id="rId54" o:title=""/>
          </v:shape>
          <o:OLEObject Type="Embed" ProgID="Equation.DSMT4" ShapeID="_x0000_i1043" DrawAspect="Content" ObjectID="_1384436344" r:id="rId55"/>
        </w:object>
      </w:r>
      <w:r>
        <w:t xml:space="preserve">, where </w:t>
      </w:r>
      <w:r w:rsidRPr="00BB1860">
        <w:rPr>
          <w:position w:val="-10"/>
        </w:rPr>
        <w:object w:dxaOrig="220" w:dyaOrig="260" w14:anchorId="12795B7E">
          <v:shape id="_x0000_i1044" type="#_x0000_t75" style="width:11pt;height:13pt" o:ole="">
            <v:imagedata r:id="rId56" o:title=""/>
          </v:shape>
          <o:OLEObject Type="Embed" ProgID="Equation.DSMT4" ShapeID="_x0000_i1044" DrawAspect="Content" ObjectID="_1384436345" r:id="rId57"/>
        </w:object>
      </w:r>
      <w:r>
        <w:t xml:space="preserve"> is the mean diameter of the Earth. State the real world interpretation.</w:t>
      </w:r>
    </w:p>
    <w:p w14:paraId="3C5B6FD2" w14:textId="77777777" w:rsidR="00791264" w:rsidRDefault="00791264" w:rsidP="00791264"/>
    <w:p w14:paraId="0F45A35A" w14:textId="636CDA50" w:rsidR="00F71B00" w:rsidRDefault="00BB1860" w:rsidP="00BB1860">
      <w:pPr>
        <w:pStyle w:val="ListParagraph"/>
        <w:numPr>
          <w:ilvl w:val="0"/>
          <w:numId w:val="16"/>
        </w:numPr>
      </w:pPr>
      <w:r>
        <w:t>In 2013, Gallup conducted a poll and found a 95% confidence interval of</w:t>
      </w:r>
      <w:r w:rsidRPr="00BB1860">
        <w:rPr>
          <w:position w:val="-10"/>
        </w:rPr>
        <w:object w:dxaOrig="1540" w:dyaOrig="320" w14:anchorId="025F10AE">
          <v:shape id="_x0000_i1045" type="#_x0000_t75" style="width:77pt;height:16pt" o:ole="">
            <v:imagedata r:id="rId58" o:title=""/>
          </v:shape>
          <o:OLEObject Type="Embed" ProgID="Equation.DSMT4" ShapeID="_x0000_i1045" DrawAspect="Content" ObjectID="_1384436346" r:id="rId59"/>
        </w:object>
      </w:r>
      <w:r>
        <w:t xml:space="preserve">, where </w:t>
      </w:r>
      <w:r w:rsidRPr="00BB1860">
        <w:rPr>
          <w:i/>
        </w:rPr>
        <w:t>p</w:t>
      </w:r>
      <w:r>
        <w:t xml:space="preserve"> is the proportion of American</w:t>
      </w:r>
      <w:r w:rsidR="00791264">
        <w:t>s</w:t>
      </w:r>
      <w:r>
        <w:t xml:space="preserve"> who</w:t>
      </w:r>
      <w:r w:rsidR="00791264">
        <w:t xml:space="preserve"> believe it is th</w:t>
      </w:r>
      <w:r w:rsidR="00443301">
        <w:t>e government</w:t>
      </w:r>
      <w:r>
        <w:t>’</w:t>
      </w:r>
      <w:r w:rsidR="00443301">
        <w:t>s responsibility for health care.  Give the real world interpretation.</w:t>
      </w:r>
    </w:p>
    <w:p w14:paraId="4F5E3802" w14:textId="77777777" w:rsidR="00443301" w:rsidRDefault="00443301" w:rsidP="00443301"/>
    <w:p w14:paraId="124BD500" w14:textId="6DC9C14A" w:rsidR="00443301" w:rsidRDefault="00BB1860" w:rsidP="00BB1860">
      <w:pPr>
        <w:pStyle w:val="ListParagraph"/>
        <w:numPr>
          <w:ilvl w:val="0"/>
          <w:numId w:val="16"/>
        </w:numPr>
      </w:pPr>
      <w:r>
        <w:t>In 2013, Gallup conducted a poll and found a 95% confidence interval of</w:t>
      </w:r>
      <w:r w:rsidRPr="00BB1860">
        <w:rPr>
          <w:position w:val="-10"/>
        </w:rPr>
        <w:object w:dxaOrig="1540" w:dyaOrig="320" w14:anchorId="4BE45568">
          <v:shape id="_x0000_i1046" type="#_x0000_t75" style="width:77pt;height:16pt" o:ole="">
            <v:imagedata r:id="rId60" o:title=""/>
          </v:shape>
          <o:OLEObject Type="Embed" ProgID="Equation.DSMT4" ShapeID="_x0000_i1046" DrawAspect="Content" ObjectID="_1384436347" r:id="rId61"/>
        </w:object>
      </w:r>
      <w:r>
        <w:t xml:space="preserve">, where </w:t>
      </w:r>
      <w:r w:rsidRPr="00BB1860">
        <w:rPr>
          <w:i/>
        </w:rPr>
        <w:t>p</w:t>
      </w:r>
      <w:r>
        <w:t xml:space="preserve"> is the proportion of Americans who believe it is the government’s responsibility for health care.  </w:t>
      </w:r>
      <w:r w:rsidR="00443301">
        <w:t>Give the statistical interpretation.</w:t>
      </w:r>
    </w:p>
    <w:p w14:paraId="30A972AB" w14:textId="77777777" w:rsidR="00F71B00" w:rsidRPr="00531C6D" w:rsidRDefault="00F71B00" w:rsidP="00F71B00">
      <w:pPr>
        <w:pStyle w:val="ListParagraph"/>
      </w:pPr>
    </w:p>
    <w:p w14:paraId="09A10E02" w14:textId="77777777" w:rsidR="004250E0" w:rsidRDefault="004250E0">
      <w:pPr>
        <w:rPr>
          <w:rFonts w:eastAsiaTheme="minorEastAsia" w:cstheme="minorBidi"/>
          <w:b/>
          <w:sz w:val="32"/>
          <w:lang w:eastAsia="ja-JP"/>
        </w:rPr>
      </w:pPr>
      <w:r>
        <w:rPr>
          <w:b/>
          <w:sz w:val="32"/>
        </w:rPr>
        <w:br w:type="page"/>
      </w:r>
    </w:p>
    <w:p w14:paraId="596AE327" w14:textId="7B265BEA" w:rsidR="00531C6D" w:rsidRPr="00531C6D" w:rsidRDefault="00531C6D" w:rsidP="00531C6D">
      <w:pPr>
        <w:pStyle w:val="NoSpacing"/>
        <w:rPr>
          <w:b/>
          <w:sz w:val="32"/>
        </w:rPr>
      </w:pPr>
      <w:r w:rsidRPr="00531C6D">
        <w:rPr>
          <w:b/>
          <w:sz w:val="32"/>
        </w:rPr>
        <w:t>Section 8.2 One-Sample Interval for the Proportion</w:t>
      </w:r>
    </w:p>
    <w:p w14:paraId="4ECE6845" w14:textId="3EDC9303" w:rsidR="00160D62" w:rsidRDefault="00531C6D" w:rsidP="00160D62">
      <w:r>
        <w:t>Suppose you want</w:t>
      </w:r>
      <w:r w:rsidR="00160D62">
        <w:t xml:space="preserve"> to estimate the population proportion, </w:t>
      </w:r>
      <w:r w:rsidR="00160D62" w:rsidRPr="00531C6D">
        <w:rPr>
          <w:i/>
        </w:rPr>
        <w:t>p</w:t>
      </w:r>
      <w:r w:rsidR="00160D62">
        <w:t xml:space="preserve">.  </w:t>
      </w:r>
      <w:r>
        <w:t>A</w:t>
      </w:r>
      <w:r w:rsidR="00160D62">
        <w:t xml:space="preserve">s an example you </w:t>
      </w:r>
      <w:r>
        <w:t>may be</w:t>
      </w:r>
      <w:r w:rsidR="00160D62">
        <w:t xml:space="preserve"> curious </w:t>
      </w:r>
      <w:r>
        <w:t>what</w:t>
      </w:r>
      <w:r w:rsidR="00160D62">
        <w:t xml:space="preserve"> proportion of students at your school</w:t>
      </w:r>
      <w:r>
        <w:t xml:space="preserve"> smoke</w:t>
      </w:r>
      <w:r w:rsidR="00160D62">
        <w:t xml:space="preserve">.  Or you could </w:t>
      </w:r>
      <w:r>
        <w:t xml:space="preserve">wonder what is the </w:t>
      </w:r>
      <w:r w:rsidR="00160D62">
        <w:t>proportion of accidents caused by teenage drivers who do not have a drivers’ education class.</w:t>
      </w:r>
      <w:r>
        <w:t xml:space="preserve"> </w:t>
      </w:r>
    </w:p>
    <w:p w14:paraId="4F1D581E" w14:textId="77777777" w:rsidR="00F44D3B" w:rsidRDefault="00F44D3B" w:rsidP="00160D62"/>
    <w:p w14:paraId="1C3B6ED7" w14:textId="3462BEEE" w:rsidR="00531C6D" w:rsidRPr="003D361D" w:rsidRDefault="00531C6D" w:rsidP="00531C6D">
      <w:pPr>
        <w:rPr>
          <w:b/>
          <w:sz w:val="28"/>
        </w:rPr>
      </w:pPr>
      <w:r>
        <w:rPr>
          <w:b/>
          <w:sz w:val="28"/>
        </w:rPr>
        <w:t xml:space="preserve">Confidence Interval for One </w:t>
      </w:r>
      <w:r w:rsidRPr="003D361D">
        <w:rPr>
          <w:b/>
          <w:sz w:val="28"/>
        </w:rPr>
        <w:t>Population Proportion</w:t>
      </w:r>
      <w:r>
        <w:rPr>
          <w:b/>
          <w:sz w:val="28"/>
        </w:rPr>
        <w:t xml:space="preserve"> (1-Prop Int</w:t>
      </w:r>
      <w:r w:rsidR="00925D83">
        <w:rPr>
          <w:b/>
          <w:sz w:val="28"/>
        </w:rPr>
        <w:t>erval</w:t>
      </w:r>
      <w:r>
        <w:rPr>
          <w:b/>
          <w:sz w:val="28"/>
        </w:rPr>
        <w:t>)</w:t>
      </w:r>
    </w:p>
    <w:p w14:paraId="2F17F3B7" w14:textId="77777777" w:rsidR="00531C6D" w:rsidRDefault="00531C6D" w:rsidP="00531C6D">
      <w:pPr>
        <w:pStyle w:val="ListParagraph"/>
        <w:numPr>
          <w:ilvl w:val="0"/>
          <w:numId w:val="2"/>
        </w:numPr>
      </w:pPr>
      <w:r>
        <w:t>State the random variable and the parameter in words.</w:t>
      </w:r>
    </w:p>
    <w:p w14:paraId="44ED8381" w14:textId="77777777" w:rsidR="00531C6D" w:rsidRDefault="00531C6D" w:rsidP="00531C6D">
      <w:pPr>
        <w:ind w:left="720"/>
      </w:pPr>
      <w:r w:rsidRPr="00D90711">
        <w:rPr>
          <w:i/>
        </w:rPr>
        <w:t>x</w:t>
      </w:r>
      <w:r>
        <w:t xml:space="preserve"> = number of successes</w:t>
      </w:r>
    </w:p>
    <w:p w14:paraId="66DAC567" w14:textId="77777777" w:rsidR="00531C6D" w:rsidRDefault="00531C6D" w:rsidP="00531C6D">
      <w:pPr>
        <w:ind w:left="720"/>
      </w:pPr>
      <w:r>
        <w:rPr>
          <w:i/>
        </w:rPr>
        <w:t xml:space="preserve">p </w:t>
      </w:r>
      <w:r>
        <w:t>= proportion of successes</w:t>
      </w:r>
    </w:p>
    <w:p w14:paraId="71D3DC94" w14:textId="77777777" w:rsidR="00531C6D" w:rsidRDefault="00531C6D" w:rsidP="00531C6D">
      <w:pPr>
        <w:ind w:left="720"/>
      </w:pPr>
    </w:p>
    <w:p w14:paraId="67C203A3" w14:textId="78A99795" w:rsidR="00531C6D" w:rsidRDefault="00531C6D" w:rsidP="00531C6D">
      <w:pPr>
        <w:pStyle w:val="ListParagraph"/>
        <w:numPr>
          <w:ilvl w:val="0"/>
          <w:numId w:val="2"/>
        </w:numPr>
      </w:pPr>
      <w:r>
        <w:t xml:space="preserve">State and check the </w:t>
      </w:r>
      <w:r w:rsidR="00F6450E">
        <w:t>assumption</w:t>
      </w:r>
      <w:r>
        <w:t>s for confidence interval</w:t>
      </w:r>
    </w:p>
    <w:p w14:paraId="19127762" w14:textId="3540355B" w:rsidR="00531C6D" w:rsidRDefault="00531C6D" w:rsidP="00531C6D">
      <w:pPr>
        <w:pStyle w:val="ListParagraph"/>
        <w:numPr>
          <w:ilvl w:val="0"/>
          <w:numId w:val="1"/>
        </w:numPr>
      </w:pPr>
      <w:r>
        <w:t xml:space="preserve">A simple random sample of size </w:t>
      </w:r>
      <w:r w:rsidRPr="00D90711">
        <w:rPr>
          <w:i/>
        </w:rPr>
        <w:t>n</w:t>
      </w:r>
      <w:r>
        <w:t xml:space="preserve"> is taken.</w:t>
      </w:r>
    </w:p>
    <w:p w14:paraId="747AA50B" w14:textId="29AF6847" w:rsidR="00531C6D" w:rsidRDefault="00531C6D" w:rsidP="00531C6D">
      <w:pPr>
        <w:pStyle w:val="ListParagraph"/>
        <w:numPr>
          <w:ilvl w:val="0"/>
          <w:numId w:val="1"/>
        </w:numPr>
      </w:pPr>
      <w:r>
        <w:t xml:space="preserve">The </w:t>
      </w:r>
      <w:r w:rsidR="008A27B6">
        <w:t>condition</w:t>
      </w:r>
      <w:r>
        <w:t xml:space="preserve"> for the binomial distribution are satisfied</w:t>
      </w:r>
    </w:p>
    <w:p w14:paraId="201A8AEA" w14:textId="05224B1D" w:rsidR="00531C6D" w:rsidRDefault="00531C6D" w:rsidP="00531C6D">
      <w:pPr>
        <w:pStyle w:val="ListParagraph"/>
        <w:numPr>
          <w:ilvl w:val="0"/>
          <w:numId w:val="1"/>
        </w:numPr>
      </w:pPr>
      <w:r>
        <w:t xml:space="preserve">To determine the sampling distribution of </w:t>
      </w:r>
      <w:r w:rsidRPr="003D361D">
        <w:rPr>
          <w:position w:val="-10"/>
        </w:rPr>
        <w:object w:dxaOrig="220" w:dyaOrig="320" w14:anchorId="691E377C">
          <v:shape id="_x0000_i1047" type="#_x0000_t75" style="width:11pt;height:16pt" o:ole="">
            <v:imagedata r:id="rId62" o:title=""/>
          </v:shape>
          <o:OLEObject Type="Embed" ProgID="Equation.DSMT4" ShapeID="_x0000_i1047" DrawAspect="Content" ObjectID="_1384436348" r:id="rId63"/>
        </w:object>
      </w:r>
      <w:r>
        <w:t>, you need to show that</w:t>
      </w:r>
      <w:r w:rsidRPr="003D361D">
        <w:rPr>
          <w:position w:val="-10"/>
        </w:rPr>
        <w:object w:dxaOrig="680" w:dyaOrig="320" w14:anchorId="47438875">
          <v:shape id="_x0000_i1048" type="#_x0000_t75" style="width:34pt;height:16pt" o:ole="">
            <v:imagedata r:id="rId64" o:title=""/>
          </v:shape>
          <o:OLEObject Type="Embed" ProgID="Equation.DSMT4" ShapeID="_x0000_i1048" DrawAspect="Content" ObjectID="_1384436349" r:id="rId65"/>
        </w:object>
      </w:r>
      <w:r>
        <w:t xml:space="preserve"> and </w:t>
      </w:r>
      <w:r w:rsidRPr="003D361D">
        <w:rPr>
          <w:position w:val="-10"/>
        </w:rPr>
        <w:object w:dxaOrig="680" w:dyaOrig="320" w14:anchorId="04D6C660">
          <v:shape id="_x0000_i1049" type="#_x0000_t75" style="width:34pt;height:16pt" o:ole="">
            <v:imagedata r:id="rId66" o:title=""/>
          </v:shape>
          <o:OLEObject Type="Embed" ProgID="Equation.DSMT4" ShapeID="_x0000_i1049" DrawAspect="Content" ObjectID="_1384436350" r:id="rId67"/>
        </w:object>
      </w:r>
      <w:r>
        <w:t xml:space="preserve">, where </w:t>
      </w:r>
      <w:r w:rsidRPr="003D361D">
        <w:rPr>
          <w:position w:val="-10"/>
        </w:rPr>
        <w:object w:dxaOrig="880" w:dyaOrig="320" w14:anchorId="3E850A7F">
          <v:shape id="_x0000_i1050" type="#_x0000_t75" style="width:44pt;height:16pt" o:ole="">
            <v:imagedata r:id="rId68" o:title=""/>
          </v:shape>
          <o:OLEObject Type="Embed" ProgID="Equation.DSMT4" ShapeID="_x0000_i1050" DrawAspect="Content" ObjectID="_1384436351" r:id="rId69"/>
        </w:object>
      </w:r>
      <w:r>
        <w:t xml:space="preserve">.  If this requirement is true, then the sampling distribution of </w:t>
      </w:r>
      <w:r w:rsidRPr="003D361D">
        <w:rPr>
          <w:position w:val="-10"/>
        </w:rPr>
        <w:object w:dxaOrig="220" w:dyaOrig="320" w14:anchorId="10F077C4">
          <v:shape id="_x0000_i1051" type="#_x0000_t75" style="width:11pt;height:16pt" o:ole="">
            <v:imagedata r:id="rId70" o:title=""/>
          </v:shape>
          <o:OLEObject Type="Embed" ProgID="Equation.DSMT4" ShapeID="_x0000_i1051" DrawAspect="Content" ObjectID="_1384436352" r:id="rId71"/>
        </w:object>
      </w:r>
      <w:r>
        <w:t xml:space="preserve"> is well approximated by a normal curve.  (In reality this is not really true, since the correct </w:t>
      </w:r>
      <w:r w:rsidR="00F6450E">
        <w:t>assumption</w:t>
      </w:r>
      <w:r>
        <w:t xml:space="preserve"> deals with </w:t>
      </w:r>
      <w:r>
        <w:rPr>
          <w:i/>
        </w:rPr>
        <w:t>p</w:t>
      </w:r>
      <w:r>
        <w:t xml:space="preserve">.  However, in a confidence interval you do not know </w:t>
      </w:r>
      <w:r>
        <w:rPr>
          <w:i/>
        </w:rPr>
        <w:t>p</w:t>
      </w:r>
      <w:r>
        <w:t xml:space="preserve">, so you must use </w:t>
      </w:r>
      <w:r w:rsidRPr="003D361D">
        <w:rPr>
          <w:position w:val="-10"/>
        </w:rPr>
        <w:object w:dxaOrig="220" w:dyaOrig="320" w14:anchorId="24FDDFA9">
          <v:shape id="_x0000_i1052" type="#_x0000_t75" style="width:11pt;height:16pt" o:ole="">
            <v:imagedata r:id="rId72" o:title=""/>
          </v:shape>
          <o:OLEObject Type="Embed" ProgID="Equation.DSMT4" ShapeID="_x0000_i1052" DrawAspect="Content" ObjectID="_1384436353" r:id="rId73"/>
        </w:object>
      </w:r>
      <w:r w:rsidRPr="00531C6D">
        <w:t>.</w:t>
      </w:r>
      <w:r w:rsidR="0061278F">
        <w:t xml:space="preserve">  This means you just need to show that </w:t>
      </w:r>
      <w:r w:rsidR="0061278F" w:rsidRPr="0061278F">
        <w:rPr>
          <w:position w:val="-4"/>
        </w:rPr>
        <w:object w:dxaOrig="560" w:dyaOrig="260" w14:anchorId="3B405243">
          <v:shape id="_x0000_i1053" type="#_x0000_t75" style="width:28pt;height:13pt" o:ole="">
            <v:imagedata r:id="rId74" o:title=""/>
          </v:shape>
          <o:OLEObject Type="Embed" ProgID="Equation.DSMT4" ShapeID="_x0000_i1053" DrawAspect="Content" ObjectID="_1384436354" r:id="rId75"/>
        </w:object>
      </w:r>
      <w:r w:rsidR="0061278F">
        <w:t xml:space="preserve"> and </w:t>
      </w:r>
      <w:r w:rsidR="0061278F" w:rsidRPr="0061278F">
        <w:rPr>
          <w:position w:val="-4"/>
        </w:rPr>
        <w:object w:dxaOrig="900" w:dyaOrig="260" w14:anchorId="28255981">
          <v:shape id="_x0000_i1054" type="#_x0000_t75" style="width:45pt;height:13pt" o:ole="">
            <v:imagedata r:id="rId76" o:title=""/>
          </v:shape>
          <o:OLEObject Type="Embed" ProgID="Equation.DSMT4" ShapeID="_x0000_i1054" DrawAspect="Content" ObjectID="_1384436355" r:id="rId77"/>
        </w:object>
      </w:r>
      <w:r w:rsidR="0061278F">
        <w:t>.</w:t>
      </w:r>
      <w:r>
        <w:t>)</w:t>
      </w:r>
    </w:p>
    <w:p w14:paraId="09DF65CE" w14:textId="77777777" w:rsidR="00531C6D" w:rsidRDefault="00531C6D" w:rsidP="00531C6D"/>
    <w:p w14:paraId="5A514A81" w14:textId="4A565181" w:rsidR="00531C6D" w:rsidRDefault="00531C6D" w:rsidP="00531C6D">
      <w:pPr>
        <w:numPr>
          <w:ilvl w:val="0"/>
          <w:numId w:val="2"/>
        </w:numPr>
      </w:pPr>
      <w:r>
        <w:t>Find the sample statistic and the confidence interval</w:t>
      </w:r>
    </w:p>
    <w:p w14:paraId="7BA41951" w14:textId="77777777" w:rsidR="00531C6D" w:rsidRDefault="00531C6D" w:rsidP="00531C6D">
      <w:pPr>
        <w:ind w:left="1440"/>
      </w:pPr>
      <w:r>
        <w:t>Sample Proportion:</w:t>
      </w:r>
    </w:p>
    <w:p w14:paraId="616C2C30" w14:textId="77777777" w:rsidR="00531C6D" w:rsidRDefault="008C0162" w:rsidP="00531C6D">
      <w:pPr>
        <w:ind w:left="1440"/>
        <w:rPr>
          <w:position w:val="-28"/>
        </w:rPr>
      </w:pPr>
      <w:r w:rsidRPr="00B8329D">
        <w:rPr>
          <w:position w:val="-28"/>
        </w:rPr>
        <w:object w:dxaOrig="2300" w:dyaOrig="700" w14:anchorId="1E4DF5A2">
          <v:shape id="_x0000_i1055" type="#_x0000_t75" style="width:115pt;height:35pt" o:ole="">
            <v:imagedata r:id="rId78" o:title=""/>
          </v:shape>
          <o:OLEObject Type="Embed" ProgID="Equation.DSMT4" ShapeID="_x0000_i1055" DrawAspect="Content" ObjectID="_1384436356" r:id="rId79"/>
        </w:object>
      </w:r>
    </w:p>
    <w:p w14:paraId="1A6792CE" w14:textId="2032221B" w:rsidR="00531C6D" w:rsidRDefault="00531C6D" w:rsidP="00531C6D">
      <w:pPr>
        <w:ind w:left="1440"/>
      </w:pPr>
      <w:r>
        <w:rPr>
          <w:position w:val="-28"/>
        </w:rPr>
        <w:t>Confidence Interval:</w:t>
      </w:r>
    </w:p>
    <w:p w14:paraId="1D15164F" w14:textId="7FBD40B0" w:rsidR="00531C6D" w:rsidRDefault="00531C6D" w:rsidP="00531C6D">
      <w:pPr>
        <w:ind w:left="1440"/>
        <w:rPr>
          <w:color w:val="FF0000"/>
          <w:position w:val="-50"/>
        </w:rPr>
      </w:pPr>
      <w:r w:rsidRPr="00531C6D">
        <w:rPr>
          <w:color w:val="FF0000"/>
          <w:position w:val="-10"/>
        </w:rPr>
        <w:object w:dxaOrig="1780" w:dyaOrig="320" w14:anchorId="3EE8B039">
          <v:shape id="_x0000_i1056" type="#_x0000_t75" style="width:89pt;height:16pt" o:ole="">
            <v:imagedata r:id="rId80" o:title=""/>
          </v:shape>
          <o:OLEObject Type="Embed" ProgID="Equation.DSMT4" ShapeID="_x0000_i1056" DrawAspect="Content" ObjectID="_1384436357" r:id="rId81"/>
        </w:object>
      </w:r>
    </w:p>
    <w:p w14:paraId="209ADED9" w14:textId="77777777" w:rsidR="00531C6D" w:rsidRDefault="00531C6D" w:rsidP="00531C6D">
      <w:pPr>
        <w:ind w:left="2160"/>
      </w:pPr>
      <w:r>
        <w:t xml:space="preserve">Where </w:t>
      </w:r>
    </w:p>
    <w:p w14:paraId="7063FB9A" w14:textId="77777777" w:rsidR="00531C6D" w:rsidRDefault="00531C6D" w:rsidP="00531C6D">
      <w:pPr>
        <w:ind w:left="2160"/>
      </w:pPr>
      <w:r w:rsidRPr="006C73C8">
        <w:rPr>
          <w:i/>
        </w:rPr>
        <w:t>p</w:t>
      </w:r>
      <w:r>
        <w:t xml:space="preserve"> = population proportion</w:t>
      </w:r>
    </w:p>
    <w:p w14:paraId="46B83BCE" w14:textId="77777777" w:rsidR="00531C6D" w:rsidRDefault="00531C6D" w:rsidP="00531C6D">
      <w:pPr>
        <w:ind w:left="2160"/>
      </w:pPr>
      <w:r w:rsidRPr="00531C6D">
        <w:rPr>
          <w:position w:val="-10"/>
        </w:rPr>
        <w:object w:dxaOrig="220" w:dyaOrig="320" w14:anchorId="76B4C4F9">
          <v:shape id="_x0000_i1057" type="#_x0000_t75" style="width:11pt;height:16pt" o:ole="">
            <v:imagedata r:id="rId82" o:title=""/>
          </v:shape>
          <o:OLEObject Type="Embed" ProgID="Equation.DSMT4" ShapeID="_x0000_i1057" DrawAspect="Content" ObjectID="_1384436358" r:id="rId83"/>
        </w:object>
      </w:r>
      <w:r>
        <w:t xml:space="preserve"> = sample proportion</w:t>
      </w:r>
    </w:p>
    <w:p w14:paraId="24DB273A" w14:textId="77777777" w:rsidR="00531C6D" w:rsidRDefault="00531C6D" w:rsidP="00531C6D">
      <w:pPr>
        <w:ind w:left="2160"/>
      </w:pPr>
      <w:r w:rsidRPr="006C73C8">
        <w:rPr>
          <w:i/>
        </w:rPr>
        <w:t>n</w:t>
      </w:r>
      <w:r>
        <w:t xml:space="preserve"> = number of sample values</w:t>
      </w:r>
    </w:p>
    <w:p w14:paraId="067CAA4D" w14:textId="77777777" w:rsidR="00531C6D" w:rsidRDefault="00531C6D" w:rsidP="00531C6D">
      <w:pPr>
        <w:ind w:left="2160"/>
      </w:pPr>
      <w:r w:rsidRPr="006C73C8">
        <w:rPr>
          <w:i/>
        </w:rPr>
        <w:t>E</w:t>
      </w:r>
      <w:r>
        <w:t xml:space="preserve"> = margin of error</w:t>
      </w:r>
    </w:p>
    <w:p w14:paraId="779DF15C" w14:textId="295D2A1A" w:rsidR="00531C6D" w:rsidRPr="00BC0FFC" w:rsidRDefault="00531C6D" w:rsidP="00531C6D">
      <w:pPr>
        <w:ind w:left="2160"/>
      </w:pPr>
      <w:r w:rsidRPr="00531C6D">
        <w:rPr>
          <w:position w:val="-10"/>
        </w:rPr>
        <w:object w:dxaOrig="280" w:dyaOrig="320" w14:anchorId="0FF57C58">
          <v:shape id="_x0000_i1058" type="#_x0000_t75" style="width:14pt;height:16pt" o:ole="">
            <v:imagedata r:id="rId84" o:title=""/>
          </v:shape>
          <o:OLEObject Type="Embed" ProgID="Equation.DSMT4" ShapeID="_x0000_i1058" DrawAspect="Content" ObjectID="_1384436359" r:id="rId85"/>
        </w:object>
      </w:r>
      <w:r>
        <w:t>= critical value</w:t>
      </w:r>
    </w:p>
    <w:p w14:paraId="014148C4" w14:textId="77777777" w:rsidR="00531C6D" w:rsidRDefault="00531C6D" w:rsidP="00531C6D">
      <w:pPr>
        <w:ind w:left="2160"/>
      </w:pPr>
      <w:r w:rsidRPr="00531C6D">
        <w:rPr>
          <w:position w:val="-10"/>
        </w:rPr>
        <w:object w:dxaOrig="880" w:dyaOrig="320" w14:anchorId="171990B4">
          <v:shape id="_x0000_i1059" type="#_x0000_t75" style="width:44pt;height:16pt" o:ole="">
            <v:imagedata r:id="rId86" o:title=""/>
          </v:shape>
          <o:OLEObject Type="Embed" ProgID="Equation.DSMT4" ShapeID="_x0000_i1059" DrawAspect="Content" ObjectID="_1384436360" r:id="rId87"/>
        </w:object>
      </w:r>
    </w:p>
    <w:p w14:paraId="409141DF" w14:textId="77777777" w:rsidR="00531C6D" w:rsidRDefault="00531C6D" w:rsidP="00531C6D">
      <w:pPr>
        <w:ind w:left="2160"/>
      </w:pPr>
      <w:r w:rsidRPr="00531C6D">
        <w:rPr>
          <w:position w:val="-24"/>
        </w:rPr>
        <w:object w:dxaOrig="1200" w:dyaOrig="680" w14:anchorId="4AD11465">
          <v:shape id="_x0000_i1060" type="#_x0000_t75" style="width:60pt;height:34pt" o:ole="">
            <v:imagedata r:id="rId88" o:title=""/>
          </v:shape>
          <o:OLEObject Type="Embed" ProgID="Equation.DSMT4" ShapeID="_x0000_i1060" DrawAspect="Content" ObjectID="_1384436361" r:id="rId89"/>
        </w:object>
      </w:r>
      <w:r>
        <w:t xml:space="preserve"> </w:t>
      </w:r>
    </w:p>
    <w:p w14:paraId="666E3F33" w14:textId="77777777" w:rsidR="00531C6D" w:rsidRDefault="00531C6D" w:rsidP="00531C6D"/>
    <w:p w14:paraId="2C8544A8" w14:textId="0556F8CA" w:rsidR="00531C6D" w:rsidRDefault="00531C6D" w:rsidP="00531C6D">
      <w:pPr>
        <w:pStyle w:val="ListParagraph"/>
        <w:numPr>
          <w:ilvl w:val="0"/>
          <w:numId w:val="2"/>
        </w:numPr>
      </w:pPr>
      <w:r>
        <w:t>Statistical Interpretation: In general this looks like</w:t>
      </w:r>
      <w:r w:rsidR="005C704B">
        <w:t>, “there is a C% chance that</w:t>
      </w:r>
      <w:r w:rsidRPr="00531C6D">
        <w:rPr>
          <w:position w:val="-10"/>
        </w:rPr>
        <w:object w:dxaOrig="1760" w:dyaOrig="320" w14:anchorId="183B9953">
          <v:shape id="_x0000_i1061" type="#_x0000_t75" style="width:88pt;height:16pt" o:ole="">
            <v:imagedata r:id="rId90" o:title=""/>
          </v:shape>
          <o:OLEObject Type="Embed" ProgID="Equation.DSMT4" ShapeID="_x0000_i1061" DrawAspect="Content" ObjectID="_1384436362" r:id="rId91"/>
        </w:object>
      </w:r>
      <w:r w:rsidR="00267863">
        <w:t xml:space="preserve"> contains the true proportion</w:t>
      </w:r>
      <w:r>
        <w:t>.</w:t>
      </w:r>
      <w:r w:rsidR="00925D83">
        <w:t>”</w:t>
      </w:r>
    </w:p>
    <w:p w14:paraId="53C7CBE1" w14:textId="77777777" w:rsidR="00531C6D" w:rsidRDefault="00531C6D" w:rsidP="00531C6D"/>
    <w:p w14:paraId="0A543DE2" w14:textId="1932EFE9" w:rsidR="00531C6D" w:rsidRDefault="00531C6D" w:rsidP="00531C6D">
      <w:pPr>
        <w:pStyle w:val="ListParagraph"/>
        <w:numPr>
          <w:ilvl w:val="0"/>
          <w:numId w:val="2"/>
        </w:numPr>
      </w:pPr>
      <w:r>
        <w:t>Real World Interpretation: This is where you state what interval contains the true proportion.</w:t>
      </w:r>
    </w:p>
    <w:p w14:paraId="0EE6E13F" w14:textId="77777777" w:rsidR="00531C6D" w:rsidRDefault="00531C6D" w:rsidP="00531C6D"/>
    <w:p w14:paraId="48CD2636" w14:textId="5DD9D4F3" w:rsidR="00531C6D" w:rsidRDefault="00531C6D" w:rsidP="00531C6D">
      <w:r>
        <w:t>The critical value is a value from the normal distribution.  Since a confidence interval is fo</w:t>
      </w:r>
      <w:r w:rsidR="00BC0FFC">
        <w:t>und by adding and subtracting a margin of</w:t>
      </w:r>
      <w:r>
        <w:t xml:space="preserve"> error amount from the sample proportion, and the interval has a probability of </w:t>
      </w:r>
      <w:r w:rsidR="00BC0FFC">
        <w:t>containing the true proportion</w:t>
      </w:r>
      <w:r>
        <w:t xml:space="preserve">, then you can think of this as the statement </w:t>
      </w:r>
      <w:r w:rsidR="00B757B7" w:rsidRPr="00531C6D">
        <w:rPr>
          <w:position w:val="-12"/>
        </w:rPr>
        <w:object w:dxaOrig="2520" w:dyaOrig="360" w14:anchorId="769802FC">
          <v:shape id="_x0000_i1062" type="#_x0000_t75" style="width:126pt;height:18pt" o:ole="">
            <v:imagedata r:id="rId92" o:title=""/>
          </v:shape>
          <o:OLEObject Type="Embed" ProgID="Equation.DSMT4" ShapeID="_x0000_i1062" DrawAspect="Content" ObjectID="_1384436363" r:id="rId93"/>
        </w:object>
      </w:r>
      <w:r>
        <w:t xml:space="preserve">.  </w:t>
      </w:r>
      <w:r w:rsidR="004250E0">
        <w:t>Y</w:t>
      </w:r>
      <w:r>
        <w:t xml:space="preserve">ou can use the invNorm command on </w:t>
      </w:r>
      <w:r w:rsidR="00517B6C">
        <w:t>the TI-83/84</w:t>
      </w:r>
      <w:r>
        <w:t xml:space="preserve"> calculator </w:t>
      </w:r>
      <w:r w:rsidR="00517B6C">
        <w:t xml:space="preserve">or qnorm command on R </w:t>
      </w:r>
      <w:r>
        <w:t xml:space="preserve">to find the critical value.  </w:t>
      </w:r>
      <w:r w:rsidR="00D90711">
        <w:t xml:space="preserve">The critical values will </w:t>
      </w:r>
      <w:r>
        <w:t>always</w:t>
      </w:r>
      <w:r w:rsidR="00D90711">
        <w:t xml:space="preserve"> be</w:t>
      </w:r>
      <w:r>
        <w:t xml:space="preserve"> the same value, so </w:t>
      </w:r>
      <w:r w:rsidR="00BC0FFC">
        <w:t>it is easier to just look at</w:t>
      </w:r>
      <w:r>
        <w:t xml:space="preserve"> table</w:t>
      </w:r>
      <w:r w:rsidR="00925D83">
        <w:t xml:space="preserve"> A.1 in the appendix</w:t>
      </w:r>
      <w:r>
        <w:t>.</w:t>
      </w:r>
    </w:p>
    <w:p w14:paraId="0F447982" w14:textId="77777777" w:rsidR="00531C6D" w:rsidRDefault="00531C6D" w:rsidP="00531C6D"/>
    <w:p w14:paraId="458FEF48" w14:textId="447BB7A9" w:rsidR="00160D62" w:rsidRPr="00925D83" w:rsidRDefault="00531C6D" w:rsidP="00160D62">
      <w:pPr>
        <w:rPr>
          <w:b/>
        </w:rPr>
      </w:pPr>
      <w:r w:rsidRPr="00925D83">
        <w:rPr>
          <w:b/>
        </w:rPr>
        <w:t>Example #8</w:t>
      </w:r>
      <w:r w:rsidR="00160D62" w:rsidRPr="00925D83">
        <w:rPr>
          <w:b/>
        </w:rPr>
        <w:t xml:space="preserve">.2.1:  </w:t>
      </w:r>
      <w:r w:rsidR="00925D83" w:rsidRPr="00925D83">
        <w:rPr>
          <w:b/>
        </w:rPr>
        <w:t>Confidence Interval for the Population P</w:t>
      </w:r>
      <w:r w:rsidR="00160D62" w:rsidRPr="00925D83">
        <w:rPr>
          <w:b/>
        </w:rPr>
        <w:t>roportion</w:t>
      </w:r>
      <w:r w:rsidR="00925D83" w:rsidRPr="00925D83">
        <w:rPr>
          <w:b/>
        </w:rPr>
        <w:t xml:space="preserve"> Using the Formula</w:t>
      </w:r>
    </w:p>
    <w:p w14:paraId="420DF25E" w14:textId="34D4BAD3" w:rsidR="00925D83" w:rsidRDefault="00925D83" w:rsidP="00925D83">
      <w:pPr>
        <w:ind w:left="720"/>
      </w:pPr>
      <w:r>
        <w:t>A concern was raised in Australia that the percentage of deaths of Aboriginal prisoners was higher than the percent of deaths of non-</w:t>
      </w:r>
      <w:r w:rsidR="00D90711">
        <w:t>Aboriginal</w:t>
      </w:r>
      <w:r>
        <w:t xml:space="preserve"> prisoners, which is 0.27%.  A sample of six years (1990-1995) of data was collected, and it was found that out of 14,495 Aboriginal prisoners, 51 died</w:t>
      </w:r>
      <w:r w:rsidRPr="006E225A">
        <w:rPr>
          <w:sz w:val="20"/>
        </w:rPr>
        <w:t xml:space="preserve"> </w:t>
      </w:r>
      <w:r w:rsidRPr="006E225A">
        <w:rPr>
          <w:rFonts w:eastAsiaTheme="minorHAnsi"/>
          <w:szCs w:val="32"/>
        </w:rPr>
        <w:t>("Indigenous deaths in," 1996)</w:t>
      </w:r>
      <w:r>
        <w:t>.  Find a 95% confidence interval for the proportion of Aboriginal prisoners who died.</w:t>
      </w:r>
    </w:p>
    <w:p w14:paraId="3202B5DE" w14:textId="77777777" w:rsidR="00925D83" w:rsidRDefault="00925D83" w:rsidP="00925D83">
      <w:pPr>
        <w:ind w:left="720"/>
        <w:rPr>
          <w:b/>
        </w:rPr>
      </w:pPr>
    </w:p>
    <w:p w14:paraId="2C17D5A5" w14:textId="77777777" w:rsidR="00925D83" w:rsidRDefault="00925D83" w:rsidP="00925D83">
      <w:pPr>
        <w:ind w:left="720"/>
      </w:pPr>
      <w:r>
        <w:rPr>
          <w:b/>
        </w:rPr>
        <w:t>Solution:</w:t>
      </w:r>
    </w:p>
    <w:p w14:paraId="296BD816" w14:textId="77777777" w:rsidR="00925D83" w:rsidRDefault="00925D83" w:rsidP="00925D83">
      <w:pPr>
        <w:pStyle w:val="ListParagraph"/>
        <w:numPr>
          <w:ilvl w:val="0"/>
          <w:numId w:val="3"/>
        </w:numPr>
      </w:pPr>
      <w:r>
        <w:t>State the random variable and the parameter in words.</w:t>
      </w:r>
    </w:p>
    <w:p w14:paraId="294D7FDD" w14:textId="77777777" w:rsidR="00925D83" w:rsidRDefault="00925D83" w:rsidP="00925D83">
      <w:pPr>
        <w:ind w:left="1080"/>
      </w:pPr>
      <w:r w:rsidRPr="00D90711">
        <w:rPr>
          <w:i/>
        </w:rPr>
        <w:t>x</w:t>
      </w:r>
      <w:r>
        <w:t xml:space="preserve"> = number of Aboriginal prisoners who die</w:t>
      </w:r>
    </w:p>
    <w:p w14:paraId="1D2EF9C9" w14:textId="77777777" w:rsidR="00925D83" w:rsidRDefault="00925D83" w:rsidP="00925D83">
      <w:pPr>
        <w:ind w:left="1080"/>
      </w:pPr>
      <w:r>
        <w:rPr>
          <w:i/>
        </w:rPr>
        <w:t xml:space="preserve">p </w:t>
      </w:r>
      <w:r>
        <w:t>= proportion of Aboriginal prisoners who die</w:t>
      </w:r>
    </w:p>
    <w:p w14:paraId="2E3145D9" w14:textId="77777777" w:rsidR="00925D83" w:rsidRDefault="00925D83" w:rsidP="00925D83">
      <w:pPr>
        <w:ind w:left="720"/>
      </w:pPr>
    </w:p>
    <w:p w14:paraId="335167A8" w14:textId="67A27622" w:rsidR="00925D83" w:rsidRDefault="00925D83" w:rsidP="00925D83">
      <w:pPr>
        <w:pStyle w:val="ListParagraph"/>
        <w:numPr>
          <w:ilvl w:val="0"/>
          <w:numId w:val="3"/>
        </w:numPr>
      </w:pPr>
      <w:r>
        <w:t xml:space="preserve">State and check the </w:t>
      </w:r>
      <w:r w:rsidR="00F6450E">
        <w:t>assumption</w:t>
      </w:r>
      <w:r>
        <w:t xml:space="preserve">s for a </w:t>
      </w:r>
      <w:r w:rsidR="00940E0A">
        <w:t>confidence interval</w:t>
      </w:r>
    </w:p>
    <w:p w14:paraId="550258FE" w14:textId="08FD86BB" w:rsidR="00925D83" w:rsidRDefault="00D90711" w:rsidP="00925D83">
      <w:pPr>
        <w:pStyle w:val="ListParagraph"/>
        <w:numPr>
          <w:ilvl w:val="0"/>
          <w:numId w:val="4"/>
        </w:numPr>
      </w:pPr>
      <w:r>
        <w:t>A simple random sample of 14,495 Aboriginal prisoners was taken.  However, the sample was not a random sample, since it was data from six years.  It is the numbers for all prisoners in these six years, but the six years were not picked at random.  Unless there was something special about the six years that were chosen, the sample is probably a representative sample.  This assumption is probably met</w:t>
      </w:r>
      <w:r w:rsidR="00925D83">
        <w:t>.</w:t>
      </w:r>
    </w:p>
    <w:p w14:paraId="561CF49E" w14:textId="304C5460" w:rsidR="00925D83" w:rsidRDefault="00925D83" w:rsidP="00925D83">
      <w:pPr>
        <w:pStyle w:val="ListParagraph"/>
        <w:numPr>
          <w:ilvl w:val="0"/>
          <w:numId w:val="4"/>
        </w:numPr>
      </w:pPr>
      <w:r>
        <w:t xml:space="preserve">There are 14,495 prisoners in this case.  The prisoners are all Aboriginals, so you are not mixing </w:t>
      </w:r>
      <w:r w:rsidR="00D90711">
        <w:t>Aboriginal</w:t>
      </w:r>
      <w:r>
        <w:t xml:space="preserve"> with non-</w:t>
      </w:r>
      <w:r w:rsidR="00D90711">
        <w:t>Aboriginal</w:t>
      </w:r>
      <w:r>
        <w:t xml:space="preserve"> prisoners.  There are only two outcomes, either the prisoner dies or doesn’t.  The chance that one prisoner dies over another may not be constant, but if you consider all prisoners the same, then it may be close to the same probability.  Thus the </w:t>
      </w:r>
      <w:r w:rsidR="00F6450E">
        <w:t>assumption</w:t>
      </w:r>
      <w:r>
        <w:t>s for the binomial distribution are satisfied</w:t>
      </w:r>
    </w:p>
    <w:p w14:paraId="2FE14444" w14:textId="45D91A8E" w:rsidR="00925D83" w:rsidRDefault="00925D83" w:rsidP="00925D83">
      <w:pPr>
        <w:pStyle w:val="ListParagraph"/>
        <w:numPr>
          <w:ilvl w:val="0"/>
          <w:numId w:val="4"/>
        </w:numPr>
      </w:pPr>
      <w:r>
        <w:t>In this case</w:t>
      </w:r>
      <w:r w:rsidR="0061278F">
        <w:t xml:space="preserve">, </w:t>
      </w:r>
      <w:r w:rsidR="0061278F" w:rsidRPr="0061278F">
        <w:rPr>
          <w:position w:val="-4"/>
        </w:rPr>
        <w:object w:dxaOrig="660" w:dyaOrig="260" w14:anchorId="6FC0E015">
          <v:shape id="_x0000_i1063" type="#_x0000_t75" style="width:33pt;height:13pt" o:ole="">
            <v:imagedata r:id="rId94" o:title=""/>
          </v:shape>
          <o:OLEObject Type="Embed" ProgID="Equation.DSMT4" ShapeID="_x0000_i1063" DrawAspect="Content" ObjectID="_1384436364" r:id="rId95"/>
        </w:object>
      </w:r>
      <w:r w:rsidR="0061278F">
        <w:t xml:space="preserve"> and </w:t>
      </w:r>
      <w:r w:rsidR="0061278F" w:rsidRPr="0061278F">
        <w:rPr>
          <w:position w:val="-4"/>
        </w:rPr>
        <w:object w:dxaOrig="2640" w:dyaOrig="260" w14:anchorId="083E8F93">
          <v:shape id="_x0000_i1064" type="#_x0000_t75" style="width:132pt;height:13pt" o:ole="">
            <v:imagedata r:id="rId96" o:title=""/>
          </v:shape>
          <o:OLEObject Type="Embed" ProgID="Equation.DSMT4" ShapeID="_x0000_i1064" DrawAspect="Content" ObjectID="_1384436365" r:id="rId97"/>
        </w:object>
      </w:r>
      <w:r w:rsidR="0061278F">
        <w:t xml:space="preserve"> and both are greater than or equal to 5</w:t>
      </w:r>
      <w:r>
        <w:t xml:space="preserve">.  </w:t>
      </w:r>
      <w:r w:rsidR="00D90711">
        <w:t>T</w:t>
      </w:r>
      <w:r>
        <w:t xml:space="preserve">he sampling distribution for </w:t>
      </w:r>
      <w:r w:rsidRPr="001C0A1E">
        <w:rPr>
          <w:position w:val="-10"/>
        </w:rPr>
        <w:object w:dxaOrig="220" w:dyaOrig="320" w14:anchorId="1B3B03D0">
          <v:shape id="_x0000_i1065" type="#_x0000_t75" style="width:11pt;height:16pt" o:ole="">
            <v:imagedata r:id="rId98" o:title=""/>
          </v:shape>
          <o:OLEObject Type="Embed" ProgID="Equation.DSMT4" ShapeID="_x0000_i1065" DrawAspect="Content" ObjectID="_1384436366" r:id="rId99"/>
        </w:object>
      </w:r>
      <w:r>
        <w:t xml:space="preserve"> is a normal distribution. </w:t>
      </w:r>
    </w:p>
    <w:p w14:paraId="7004A9A2" w14:textId="77777777" w:rsidR="00925D83" w:rsidRDefault="00925D83" w:rsidP="00925D83">
      <w:pPr>
        <w:pStyle w:val="ListParagraph"/>
      </w:pPr>
    </w:p>
    <w:p w14:paraId="2E8DFA4A" w14:textId="70ADEE55" w:rsidR="00925D83" w:rsidRDefault="00925D83" w:rsidP="00925D83">
      <w:pPr>
        <w:pStyle w:val="ListParagraph"/>
        <w:numPr>
          <w:ilvl w:val="0"/>
          <w:numId w:val="3"/>
        </w:numPr>
      </w:pPr>
      <w:r>
        <w:t>Find the sample statistic and the confidence interval</w:t>
      </w:r>
    </w:p>
    <w:p w14:paraId="17C7AA13" w14:textId="77777777" w:rsidR="00925D83" w:rsidRDefault="00925D83" w:rsidP="00925D83">
      <w:pPr>
        <w:ind w:left="1440"/>
      </w:pPr>
      <w:r>
        <w:t>Sample Proportion:</w:t>
      </w:r>
    </w:p>
    <w:p w14:paraId="61D44F6D" w14:textId="77777777" w:rsidR="00925D83" w:rsidRDefault="008C0162" w:rsidP="00925D83">
      <w:pPr>
        <w:ind w:left="1440"/>
        <w:rPr>
          <w:position w:val="-28"/>
        </w:rPr>
      </w:pPr>
      <w:r w:rsidRPr="00925D83">
        <w:rPr>
          <w:position w:val="-22"/>
        </w:rPr>
        <w:object w:dxaOrig="2600" w:dyaOrig="640" w14:anchorId="399F47B0">
          <v:shape id="_x0000_i1066" type="#_x0000_t75" style="width:130pt;height:32pt" o:ole="">
            <v:imagedata r:id="rId100" o:title=""/>
          </v:shape>
          <o:OLEObject Type="Embed" ProgID="Equation.DSMT4" ShapeID="_x0000_i1066" DrawAspect="Content" ObjectID="_1384436367" r:id="rId101"/>
        </w:object>
      </w:r>
    </w:p>
    <w:p w14:paraId="7E944E75" w14:textId="77777777" w:rsidR="00925D83" w:rsidRDefault="00925D83" w:rsidP="00925D83">
      <w:pPr>
        <w:ind w:left="1440"/>
      </w:pPr>
      <w:r>
        <w:rPr>
          <w:position w:val="-28"/>
        </w:rPr>
        <w:t>Confidence Interval:</w:t>
      </w:r>
    </w:p>
    <w:p w14:paraId="09B82C4E" w14:textId="1D4ADF4A" w:rsidR="00925D83" w:rsidRDefault="00925D83" w:rsidP="00925D83">
      <w:pPr>
        <w:ind w:left="1440"/>
      </w:pPr>
      <w:r w:rsidRPr="00925D83">
        <w:rPr>
          <w:position w:val="-10"/>
        </w:rPr>
        <w:object w:dxaOrig="940" w:dyaOrig="320" w14:anchorId="401D8CCB">
          <v:shape id="_x0000_i1067" type="#_x0000_t75" style="width:47pt;height:16pt" o:ole="">
            <v:imagedata r:id="rId102" o:title=""/>
          </v:shape>
          <o:OLEObject Type="Embed" ProgID="Equation.DSMT4" ShapeID="_x0000_i1067" DrawAspect="Content" ObjectID="_1384436368" r:id="rId103"/>
        </w:object>
      </w:r>
      <w:r>
        <w:t>, since 95% confidence level</w:t>
      </w:r>
    </w:p>
    <w:p w14:paraId="5B2E60F8" w14:textId="6E9964F0" w:rsidR="00925D83" w:rsidRDefault="00925D83" w:rsidP="00925D83">
      <w:pPr>
        <w:ind w:left="1440"/>
        <w:rPr>
          <w:position w:val="-26"/>
        </w:rPr>
      </w:pPr>
      <w:r w:rsidRPr="00531C6D">
        <w:rPr>
          <w:position w:val="-24"/>
        </w:rPr>
        <w:object w:dxaOrig="5500" w:dyaOrig="700" w14:anchorId="3037FAB3">
          <v:shape id="_x0000_i1068" type="#_x0000_t75" style="width:275pt;height:35pt" o:ole="">
            <v:imagedata r:id="rId104" o:title=""/>
          </v:shape>
          <o:OLEObject Type="Embed" ProgID="Equation.DSMT4" ShapeID="_x0000_i1068" DrawAspect="Content" ObjectID="_1384436369" r:id="rId105"/>
        </w:object>
      </w:r>
    </w:p>
    <w:p w14:paraId="7ACA17C3" w14:textId="77777777" w:rsidR="00925D83" w:rsidRDefault="00925D83" w:rsidP="00925D83">
      <w:pPr>
        <w:ind w:left="1440"/>
        <w:rPr>
          <w:color w:val="FF0000"/>
          <w:position w:val="-50"/>
        </w:rPr>
      </w:pPr>
      <w:r w:rsidRPr="00531C6D">
        <w:rPr>
          <w:color w:val="FF0000"/>
          <w:position w:val="-10"/>
        </w:rPr>
        <w:object w:dxaOrig="1780" w:dyaOrig="320" w14:anchorId="1FCC46F0">
          <v:shape id="_x0000_i1069" type="#_x0000_t75" style="width:89pt;height:16pt" o:ole="">
            <v:imagedata r:id="rId106" o:title=""/>
          </v:shape>
          <o:OLEObject Type="Embed" ProgID="Equation.DSMT4" ShapeID="_x0000_i1069" DrawAspect="Content" ObjectID="_1384436370" r:id="rId107"/>
        </w:object>
      </w:r>
    </w:p>
    <w:p w14:paraId="1929CD49" w14:textId="581B5328" w:rsidR="00925D83" w:rsidRPr="00925D83" w:rsidRDefault="00925D83" w:rsidP="00925D83">
      <w:pPr>
        <w:ind w:left="1440"/>
        <w:rPr>
          <w:position w:val="-26"/>
        </w:rPr>
      </w:pPr>
      <w:r w:rsidRPr="00925D83">
        <w:rPr>
          <w:position w:val="-28"/>
        </w:rPr>
        <w:object w:dxaOrig="4760" w:dyaOrig="680" w14:anchorId="35FE84FC">
          <v:shape id="_x0000_i1070" type="#_x0000_t75" style="width:238pt;height:34pt" o:ole="">
            <v:imagedata r:id="rId108" o:title=""/>
          </v:shape>
          <o:OLEObject Type="Embed" ProgID="Equation.DSMT4" ShapeID="_x0000_i1070" DrawAspect="Content" ObjectID="_1384436371" r:id="rId109"/>
        </w:object>
      </w:r>
      <w:r>
        <w:rPr>
          <w:position w:val="-26"/>
        </w:rPr>
        <w:t xml:space="preserve"> </w:t>
      </w:r>
    </w:p>
    <w:p w14:paraId="3DDB7426" w14:textId="77777777" w:rsidR="00160D62" w:rsidRDefault="00160D62" w:rsidP="00160D62"/>
    <w:p w14:paraId="0C3359AF" w14:textId="79109493" w:rsidR="00925D83" w:rsidRDefault="00925D83" w:rsidP="00925D83">
      <w:pPr>
        <w:pStyle w:val="ListParagraph"/>
        <w:numPr>
          <w:ilvl w:val="0"/>
          <w:numId w:val="3"/>
        </w:numPr>
      </w:pPr>
      <w:r>
        <w:t>Statistical Interpretation</w:t>
      </w:r>
      <w:r w:rsidR="005C704B">
        <w:t xml:space="preserve">: There is a 95% chance that </w:t>
      </w:r>
      <w:r w:rsidRPr="00925D83">
        <w:rPr>
          <w:position w:val="-10"/>
        </w:rPr>
        <w:object w:dxaOrig="2500" w:dyaOrig="320" w14:anchorId="6033B68B">
          <v:shape id="_x0000_i1071" type="#_x0000_t75" style="width:125pt;height:16pt" o:ole="">
            <v:imagedata r:id="rId110" o:title=""/>
          </v:shape>
          <o:OLEObject Type="Embed" ProgID="Equation.DSMT4" ShapeID="_x0000_i1071" DrawAspect="Content" ObjectID="_1384436372" r:id="rId111"/>
        </w:object>
      </w:r>
      <w:r w:rsidR="00267863">
        <w:t xml:space="preserve"> contains the proportion of Aboriginal prisoners who died</w:t>
      </w:r>
      <w:r>
        <w:t>.</w:t>
      </w:r>
    </w:p>
    <w:p w14:paraId="29045010" w14:textId="77777777" w:rsidR="00925D83" w:rsidRDefault="00925D83" w:rsidP="00925D83"/>
    <w:p w14:paraId="25804636" w14:textId="2AB1AD32" w:rsidR="00925D83" w:rsidRDefault="00925D83" w:rsidP="00925D83">
      <w:pPr>
        <w:pStyle w:val="ListParagraph"/>
        <w:numPr>
          <w:ilvl w:val="0"/>
          <w:numId w:val="3"/>
        </w:numPr>
      </w:pPr>
      <w:r>
        <w:t xml:space="preserve">Real World Interpretation: </w:t>
      </w:r>
      <w:r w:rsidR="00D90711">
        <w:t>T</w:t>
      </w:r>
      <w:r>
        <w:t>he proportion of Aboriginal prisoners who died is between 0.</w:t>
      </w:r>
      <w:r w:rsidR="001752D7">
        <w:t>0026</w:t>
      </w:r>
      <w:r>
        <w:t xml:space="preserve"> and 0.</w:t>
      </w:r>
      <w:r w:rsidR="001752D7">
        <w:t>0045</w:t>
      </w:r>
      <w:r>
        <w:t>.</w:t>
      </w:r>
    </w:p>
    <w:p w14:paraId="1B87B153" w14:textId="77777777" w:rsidR="00925D83" w:rsidRDefault="00925D83" w:rsidP="00160D62"/>
    <w:p w14:paraId="0B46DEE1" w14:textId="3D88D3DB" w:rsidR="00160D62" w:rsidRDefault="00160D62" w:rsidP="00160D62">
      <w:r>
        <w:t>You can also do the calculations for the confidence interval</w:t>
      </w:r>
      <w:r w:rsidR="00531C6D">
        <w:t xml:space="preserve"> with technology.  The following example shows the process on the TI-83/84.</w:t>
      </w:r>
    </w:p>
    <w:p w14:paraId="38E115DC" w14:textId="77777777" w:rsidR="00160D62" w:rsidRDefault="00160D62" w:rsidP="00160D62"/>
    <w:p w14:paraId="2E1074A3" w14:textId="6E65E8CA" w:rsidR="00160D62" w:rsidRPr="00925D83" w:rsidRDefault="00925D83" w:rsidP="00160D62">
      <w:pPr>
        <w:rPr>
          <w:b/>
        </w:rPr>
      </w:pPr>
      <w:r>
        <w:rPr>
          <w:b/>
        </w:rPr>
        <w:t>Example #8</w:t>
      </w:r>
      <w:r w:rsidR="00160D62" w:rsidRPr="00925D83">
        <w:rPr>
          <w:b/>
        </w:rPr>
        <w:t xml:space="preserve">.2.2: </w:t>
      </w:r>
      <w:r w:rsidRPr="00925D83">
        <w:rPr>
          <w:b/>
        </w:rPr>
        <w:t>Confidence I</w:t>
      </w:r>
      <w:r w:rsidR="00160D62" w:rsidRPr="00925D83">
        <w:rPr>
          <w:b/>
        </w:rPr>
        <w:t>nterva</w:t>
      </w:r>
      <w:r w:rsidRPr="00925D83">
        <w:rPr>
          <w:b/>
        </w:rPr>
        <w:t xml:space="preserve">l for the Population Proportion Using </w:t>
      </w:r>
      <w:r w:rsidR="00517B6C">
        <w:rPr>
          <w:b/>
        </w:rPr>
        <w:t>Technology</w:t>
      </w:r>
    </w:p>
    <w:p w14:paraId="54E3F531" w14:textId="38DB3E6D" w:rsidR="00925D83" w:rsidRDefault="002E5677" w:rsidP="00925D83">
      <w:pPr>
        <w:ind w:left="720"/>
        <w:rPr>
          <w:color w:val="000000"/>
        </w:rPr>
      </w:pPr>
      <w:r>
        <w:t xml:space="preserve">A researcher </w:t>
      </w:r>
      <w:r w:rsidR="00925D83">
        <w:t xml:space="preserve">studying the effects of income levels on breastfeeding of infants hypothesizes that countries where the income level is lower have a higher rate of infant breastfeeding than higher income countries.  It is known that in Germany, considered a high-income country by the World Bank, 22% of all babies are breastfeed.  In </w:t>
      </w:r>
      <w:r w:rsidR="00925D83" w:rsidRPr="008D3E9C">
        <w:rPr>
          <w:color w:val="000000"/>
        </w:rPr>
        <w:t>Tajikistan</w:t>
      </w:r>
      <w:r w:rsidR="00925D83">
        <w:rPr>
          <w:color w:val="000000"/>
        </w:rPr>
        <w:t>, considered a low-income country by the World Bank, researchers found that in a random sample of 500 new mothers that 125 were breastfeeding their infants.  Find a 90% confidence interval of the proportion of mothers in low-income countries who breastfeed their infants?</w:t>
      </w:r>
    </w:p>
    <w:p w14:paraId="07FA8D13" w14:textId="77777777" w:rsidR="00925D83" w:rsidRDefault="00925D83" w:rsidP="00925D83">
      <w:pPr>
        <w:ind w:left="720"/>
        <w:rPr>
          <w:b/>
        </w:rPr>
      </w:pPr>
    </w:p>
    <w:p w14:paraId="484233D7" w14:textId="77777777" w:rsidR="00925D83" w:rsidRDefault="00925D83" w:rsidP="00925D83">
      <w:pPr>
        <w:ind w:left="720"/>
        <w:rPr>
          <w:b/>
        </w:rPr>
      </w:pPr>
      <w:r>
        <w:rPr>
          <w:b/>
        </w:rPr>
        <w:t>Solution:</w:t>
      </w:r>
    </w:p>
    <w:p w14:paraId="2ECB8D2F" w14:textId="77777777" w:rsidR="00925D83" w:rsidRDefault="00925D83" w:rsidP="00925D83">
      <w:pPr>
        <w:pStyle w:val="ListParagraph"/>
        <w:numPr>
          <w:ilvl w:val="0"/>
          <w:numId w:val="5"/>
        </w:numPr>
      </w:pPr>
      <w:r>
        <w:t>State you random variable and the parameter in words.</w:t>
      </w:r>
    </w:p>
    <w:p w14:paraId="51F401E4" w14:textId="77777777" w:rsidR="00925D83" w:rsidRDefault="00925D83" w:rsidP="00925D83">
      <w:pPr>
        <w:ind w:left="720"/>
      </w:pPr>
      <w:r w:rsidRPr="00D90711">
        <w:rPr>
          <w:i/>
        </w:rPr>
        <w:t>x</w:t>
      </w:r>
      <w:r>
        <w:t xml:space="preserve"> = number of woman who breastfeed in a low-income country</w:t>
      </w:r>
    </w:p>
    <w:p w14:paraId="18F95C0D" w14:textId="77777777" w:rsidR="00925D83" w:rsidRDefault="00925D83" w:rsidP="00925D83">
      <w:pPr>
        <w:ind w:left="720"/>
      </w:pPr>
      <w:r>
        <w:rPr>
          <w:i/>
        </w:rPr>
        <w:t xml:space="preserve">p </w:t>
      </w:r>
      <w:r>
        <w:t>= proportion of woman who breastfeed in a low-income country</w:t>
      </w:r>
    </w:p>
    <w:p w14:paraId="314D187E" w14:textId="77777777" w:rsidR="00925D83" w:rsidRDefault="00925D83" w:rsidP="00925D83">
      <w:pPr>
        <w:ind w:left="720"/>
      </w:pPr>
    </w:p>
    <w:p w14:paraId="75B17555" w14:textId="4710A3FB" w:rsidR="00925D83" w:rsidRDefault="00925D83" w:rsidP="00925D83">
      <w:pPr>
        <w:pStyle w:val="ListParagraph"/>
        <w:numPr>
          <w:ilvl w:val="0"/>
          <w:numId w:val="5"/>
        </w:numPr>
      </w:pPr>
      <w:r>
        <w:t xml:space="preserve">State and check the </w:t>
      </w:r>
      <w:r w:rsidR="00F6450E">
        <w:t>assumption</w:t>
      </w:r>
      <w:r>
        <w:t xml:space="preserve">s for a </w:t>
      </w:r>
      <w:r w:rsidR="00940E0A">
        <w:t>confidence interval</w:t>
      </w:r>
    </w:p>
    <w:p w14:paraId="33EF3CBC" w14:textId="77777777" w:rsidR="00925D83" w:rsidRDefault="00925D83" w:rsidP="00925D83">
      <w:pPr>
        <w:pStyle w:val="ListParagraph"/>
        <w:numPr>
          <w:ilvl w:val="0"/>
          <w:numId w:val="6"/>
        </w:numPr>
      </w:pPr>
      <w:r>
        <w:t>A simple random sample of 500 breastfeeding habits of woman in a low-income country was taken as was stated in the problem.</w:t>
      </w:r>
    </w:p>
    <w:p w14:paraId="7BF9BFB3" w14:textId="778130FA" w:rsidR="00925D83" w:rsidRDefault="00925D83" w:rsidP="00925D83">
      <w:pPr>
        <w:pStyle w:val="ListParagraph"/>
        <w:numPr>
          <w:ilvl w:val="0"/>
          <w:numId w:val="6"/>
        </w:numPr>
      </w:pPr>
      <w:r>
        <w:t xml:space="preserve">There were 500 women in the study.  The women are considered identical, though they probably have some differences.  There are only two outcomes, either the woman breastfeeds or she doesn’t.  The probability of a woman breastfeeding is probably not the same for each woman, but it is probably not very different for each woman.  </w:t>
      </w:r>
      <w:r w:rsidR="004250E0">
        <w:t>The</w:t>
      </w:r>
      <w:r>
        <w:t xml:space="preserve"> </w:t>
      </w:r>
      <w:r w:rsidR="00F6450E">
        <w:t>assumption</w:t>
      </w:r>
      <w:r>
        <w:t>s for the binomial distribution are satisfied</w:t>
      </w:r>
    </w:p>
    <w:p w14:paraId="373C3A34" w14:textId="173911B8" w:rsidR="00925D83" w:rsidRDefault="0061278F" w:rsidP="00925D83">
      <w:pPr>
        <w:pStyle w:val="ListParagraph"/>
        <w:numPr>
          <w:ilvl w:val="0"/>
          <w:numId w:val="6"/>
        </w:numPr>
      </w:pPr>
      <w:r w:rsidRPr="0061278F">
        <w:rPr>
          <w:position w:val="-4"/>
        </w:rPr>
        <w:object w:dxaOrig="780" w:dyaOrig="260" w14:anchorId="6C6EC078">
          <v:shape id="_x0000_i1072" type="#_x0000_t75" style="width:39pt;height:13pt" o:ole="">
            <v:imagedata r:id="rId112" o:title=""/>
          </v:shape>
          <o:OLEObject Type="Embed" ProgID="Equation.DSMT4" ShapeID="_x0000_i1072" DrawAspect="Content" ObjectID="_1384436373" r:id="rId113"/>
        </w:object>
      </w:r>
      <w:r>
        <w:t xml:space="preserve"> and </w:t>
      </w:r>
      <w:r w:rsidRPr="0061278F">
        <w:rPr>
          <w:position w:val="-4"/>
        </w:rPr>
        <w:object w:dxaOrig="2320" w:dyaOrig="260" w14:anchorId="2A663F85">
          <v:shape id="_x0000_i1073" type="#_x0000_t75" style="width:116pt;height:13pt" o:ole="">
            <v:imagedata r:id="rId114" o:title=""/>
          </v:shape>
          <o:OLEObject Type="Embed" ProgID="Equation.DSMT4" ShapeID="_x0000_i1073" DrawAspect="Content" ObjectID="_1384436374" r:id="rId115"/>
        </w:object>
      </w:r>
      <w:r>
        <w:t xml:space="preserve"> and both are greater than or equal to 5</w:t>
      </w:r>
      <w:r w:rsidR="00925D83">
        <w:t xml:space="preserve">, so the sampling distribution of </w:t>
      </w:r>
      <w:r w:rsidR="00925D83" w:rsidRPr="003D361D">
        <w:rPr>
          <w:position w:val="-10"/>
        </w:rPr>
        <w:object w:dxaOrig="220" w:dyaOrig="320" w14:anchorId="710E83D2">
          <v:shape id="_x0000_i1074" type="#_x0000_t75" style="width:11pt;height:16pt" o:ole="">
            <v:imagedata r:id="rId116" o:title=""/>
          </v:shape>
          <o:OLEObject Type="Embed" ProgID="Equation.DSMT4" ShapeID="_x0000_i1074" DrawAspect="Content" ObjectID="_1384436375" r:id="rId117"/>
        </w:object>
      </w:r>
      <w:r w:rsidR="00925D83">
        <w:t xml:space="preserve"> is well approximated by a normal curve. </w:t>
      </w:r>
    </w:p>
    <w:p w14:paraId="1C91A041" w14:textId="07DC01B5" w:rsidR="00BC0FFC" w:rsidRDefault="00BC0FFC">
      <w:r>
        <w:br w:type="page"/>
      </w:r>
    </w:p>
    <w:p w14:paraId="1E3A212C" w14:textId="77777777" w:rsidR="00925D83" w:rsidRDefault="00925D83" w:rsidP="00925D83">
      <w:pPr>
        <w:pStyle w:val="ListParagraph"/>
      </w:pPr>
    </w:p>
    <w:p w14:paraId="13647A90" w14:textId="4C1FCD2E" w:rsidR="00925D83" w:rsidRDefault="00925D83" w:rsidP="00925D83">
      <w:pPr>
        <w:pStyle w:val="ListParagraph"/>
        <w:numPr>
          <w:ilvl w:val="0"/>
          <w:numId w:val="5"/>
        </w:numPr>
      </w:pPr>
      <w:r>
        <w:t>Find the sample statistic and the confidence interval</w:t>
      </w:r>
    </w:p>
    <w:p w14:paraId="7689D0F6" w14:textId="56A08139" w:rsidR="00925D83" w:rsidRDefault="006B356A" w:rsidP="00925D83">
      <w:pPr>
        <w:ind w:left="1440"/>
      </w:pPr>
      <w:r>
        <w:t xml:space="preserve">On the TI-83/84: </w:t>
      </w:r>
      <w:r w:rsidR="00925D83">
        <w:t>Go into the STAT menu.  Move over to TESTS and choose 1-PropZInt.</w:t>
      </w:r>
    </w:p>
    <w:p w14:paraId="50FFEED4" w14:textId="77777777" w:rsidR="00925D83" w:rsidRDefault="00925D83" w:rsidP="00925D83">
      <w:pPr>
        <w:ind w:left="1440"/>
        <w:rPr>
          <w:b/>
        </w:rPr>
      </w:pPr>
    </w:p>
    <w:p w14:paraId="5623139D" w14:textId="5A8EEB62" w:rsidR="00925D83" w:rsidRPr="00925D83" w:rsidRDefault="00925D83" w:rsidP="00925D83">
      <w:pPr>
        <w:ind w:left="1440"/>
        <w:rPr>
          <w:b/>
        </w:rPr>
      </w:pPr>
      <w:r>
        <w:rPr>
          <w:b/>
        </w:rPr>
        <w:t>Figure #8.2.1: Setup for 1-Proportion Interval</w:t>
      </w:r>
    </w:p>
    <w:p w14:paraId="351EA8A2" w14:textId="60772714" w:rsidR="00925D83" w:rsidRDefault="00925D83" w:rsidP="00925D83">
      <w:pPr>
        <w:ind w:left="2160"/>
      </w:pPr>
      <w:r>
        <w:rPr>
          <w:noProof/>
        </w:rPr>
        <w:drawing>
          <wp:inline distT="0" distB="0" distL="0" distR="0" wp14:anchorId="3FA50437" wp14:editId="44CBFB5E">
            <wp:extent cx="2514600" cy="170180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640C5CD0" w14:textId="77777777" w:rsidR="00925D83" w:rsidRDefault="00925D83" w:rsidP="00925D83">
      <w:pPr>
        <w:ind w:left="1440"/>
      </w:pPr>
    </w:p>
    <w:p w14:paraId="2EE3B7BC" w14:textId="0DD67EE3" w:rsidR="00925D83" w:rsidRDefault="00925D83" w:rsidP="00925D83">
      <w:pPr>
        <w:ind w:left="720"/>
      </w:pPr>
      <w:r>
        <w:tab/>
        <w:t>Once you press Calculate, you will</w:t>
      </w:r>
      <w:r w:rsidR="00D90711">
        <w:t xml:space="preserve"> see the results as in figure #8</w:t>
      </w:r>
      <w:r>
        <w:t>.2.2.</w:t>
      </w:r>
    </w:p>
    <w:p w14:paraId="602F7B9A" w14:textId="77777777" w:rsidR="00925D83" w:rsidRDefault="00925D83" w:rsidP="00925D83">
      <w:pPr>
        <w:ind w:left="1440"/>
      </w:pPr>
    </w:p>
    <w:p w14:paraId="4B438B93" w14:textId="794E7272" w:rsidR="00925D83" w:rsidRDefault="00925D83" w:rsidP="00925D83">
      <w:pPr>
        <w:ind w:left="1440"/>
      </w:pPr>
      <w:r>
        <w:rPr>
          <w:b/>
        </w:rPr>
        <w:t>Figure #8.2.2: Results for 1-Proportion Interval</w:t>
      </w:r>
    </w:p>
    <w:p w14:paraId="51897CC5" w14:textId="5C3DF2A0" w:rsidR="00925D83" w:rsidRDefault="00925D83" w:rsidP="00925D83">
      <w:pPr>
        <w:ind w:left="2160"/>
      </w:pPr>
      <w:r>
        <w:rPr>
          <w:noProof/>
        </w:rPr>
        <w:drawing>
          <wp:inline distT="0" distB="0" distL="0" distR="0" wp14:anchorId="1E1A68E0" wp14:editId="480E00B5">
            <wp:extent cx="2514600" cy="1701800"/>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6D8EE3D0" w14:textId="77777777" w:rsidR="00925D83" w:rsidRDefault="00925D83" w:rsidP="00925D83">
      <w:pPr>
        <w:ind w:left="1440"/>
      </w:pPr>
    </w:p>
    <w:p w14:paraId="457A5802" w14:textId="77777777" w:rsidR="006B356A" w:rsidRDefault="006B356A" w:rsidP="006B356A">
      <w:pPr>
        <w:ind w:left="1440"/>
      </w:pPr>
      <w:r>
        <w:t xml:space="preserve">On R: the command is prop.test(x, n, conf.level = C), where C is given in decimal form. So for this example, the command is </w:t>
      </w:r>
    </w:p>
    <w:p w14:paraId="6A04B8D0" w14:textId="77777777" w:rsidR="006B356A" w:rsidRDefault="006B356A" w:rsidP="006B356A">
      <w:pPr>
        <w:ind w:left="1440"/>
      </w:pPr>
    </w:p>
    <w:p w14:paraId="6DB56BCF" w14:textId="018F1AD3" w:rsidR="006B356A" w:rsidRDefault="006B356A" w:rsidP="006B356A">
      <w:pPr>
        <w:ind w:left="1440"/>
      </w:pPr>
      <w:r>
        <w:t>prop.test(125, 500, conf.level = 0.90)</w:t>
      </w:r>
    </w:p>
    <w:p w14:paraId="63F5D57D" w14:textId="77777777" w:rsidR="006B356A" w:rsidRDefault="006B356A" w:rsidP="006B356A">
      <w:pPr>
        <w:ind w:left="1440"/>
      </w:pPr>
    </w:p>
    <w:p w14:paraId="690C0ED3" w14:textId="77777777" w:rsidR="006B356A" w:rsidRDefault="006B356A" w:rsidP="006B356A">
      <w:pPr>
        <w:ind w:left="1440"/>
      </w:pPr>
      <w:r>
        <w:tab/>
        <w:t>1-sample proportions test with continuity correction</w:t>
      </w:r>
    </w:p>
    <w:p w14:paraId="0EA19C82" w14:textId="77777777" w:rsidR="006B356A" w:rsidRDefault="006B356A" w:rsidP="006B356A">
      <w:pPr>
        <w:ind w:left="1440"/>
      </w:pPr>
    </w:p>
    <w:p w14:paraId="68FDD142" w14:textId="77777777" w:rsidR="006B356A" w:rsidRDefault="006B356A" w:rsidP="006B356A">
      <w:pPr>
        <w:ind w:left="1440"/>
      </w:pPr>
      <w:r>
        <w:t>data:  125 out of 500, null probability 0.5</w:t>
      </w:r>
    </w:p>
    <w:p w14:paraId="6C51CD5B" w14:textId="77777777" w:rsidR="006B356A" w:rsidRDefault="006B356A" w:rsidP="006B356A">
      <w:pPr>
        <w:ind w:left="1440"/>
      </w:pPr>
      <w:r>
        <w:t>X-squared = 124, df = 1, p-value &lt; 2.2e-16</w:t>
      </w:r>
    </w:p>
    <w:p w14:paraId="194009FB" w14:textId="77777777" w:rsidR="006B356A" w:rsidRDefault="006B356A" w:rsidP="006B356A">
      <w:pPr>
        <w:ind w:left="1440"/>
      </w:pPr>
      <w:r>
        <w:t>alternative hypothesis: true p is not equal to 0.5</w:t>
      </w:r>
    </w:p>
    <w:p w14:paraId="48CBA7A4" w14:textId="77777777" w:rsidR="006B356A" w:rsidRDefault="006B356A" w:rsidP="006B356A">
      <w:pPr>
        <w:ind w:left="1440"/>
      </w:pPr>
      <w:r>
        <w:t>90 percent confidence interval:</w:t>
      </w:r>
    </w:p>
    <w:p w14:paraId="47EB2707" w14:textId="77777777" w:rsidR="006B356A" w:rsidRDefault="006B356A" w:rsidP="006B356A">
      <w:pPr>
        <w:ind w:left="1440"/>
      </w:pPr>
      <w:r>
        <w:t xml:space="preserve"> 0.2185980 0.2841772</w:t>
      </w:r>
    </w:p>
    <w:p w14:paraId="23451954" w14:textId="77777777" w:rsidR="006B356A" w:rsidRDefault="006B356A" w:rsidP="006B356A">
      <w:pPr>
        <w:ind w:left="1440"/>
      </w:pPr>
      <w:r>
        <w:t>sample estimates:</w:t>
      </w:r>
    </w:p>
    <w:p w14:paraId="2CE96091" w14:textId="77777777" w:rsidR="006B356A" w:rsidRDefault="006B356A" w:rsidP="006B356A">
      <w:pPr>
        <w:ind w:left="1440"/>
      </w:pPr>
      <w:r>
        <w:t xml:space="preserve">   p </w:t>
      </w:r>
    </w:p>
    <w:p w14:paraId="668A3AA7" w14:textId="102A653C" w:rsidR="006B356A" w:rsidRDefault="006B356A" w:rsidP="006B356A">
      <w:pPr>
        <w:ind w:left="1440"/>
      </w:pPr>
      <w:r>
        <w:t>0.25</w:t>
      </w:r>
    </w:p>
    <w:p w14:paraId="5232EB30" w14:textId="646655D7" w:rsidR="006B356A" w:rsidRDefault="006B356A" w:rsidP="006B356A">
      <w:pPr>
        <w:ind w:left="1440"/>
      </w:pPr>
      <w:r>
        <w:t>Again, R does a continuity correction, so the answer is slightly off from the formula and the TI-83/84 calculator.</w:t>
      </w:r>
    </w:p>
    <w:p w14:paraId="06757DC3" w14:textId="77777777" w:rsidR="006B356A" w:rsidRDefault="006B356A" w:rsidP="006B356A">
      <w:pPr>
        <w:ind w:left="1440"/>
      </w:pPr>
    </w:p>
    <w:p w14:paraId="1DC685EB" w14:textId="337AD6D1" w:rsidR="00925D83" w:rsidRDefault="006B356A" w:rsidP="00925D83">
      <w:pPr>
        <w:ind w:left="1440"/>
      </w:pPr>
      <w:r w:rsidRPr="00925D83">
        <w:rPr>
          <w:position w:val="-10"/>
        </w:rPr>
        <w:object w:dxaOrig="1780" w:dyaOrig="300" w14:anchorId="215776F2">
          <v:shape id="_x0000_i1075" type="#_x0000_t75" style="width:89pt;height:15pt" o:ole="">
            <v:imagedata r:id="rId120" o:title=""/>
          </v:shape>
          <o:OLEObject Type="Embed" ProgID="Equation.DSMT4" ShapeID="_x0000_i1075" DrawAspect="Content" ObjectID="_1384436376" r:id="rId121"/>
        </w:object>
      </w:r>
      <w:r w:rsidR="00925D83">
        <w:t xml:space="preserve"> </w:t>
      </w:r>
    </w:p>
    <w:p w14:paraId="1E5F7A69" w14:textId="77777777" w:rsidR="00925D83" w:rsidRPr="00925D83" w:rsidRDefault="00925D83" w:rsidP="00925D83">
      <w:pPr>
        <w:ind w:left="1440"/>
      </w:pPr>
    </w:p>
    <w:p w14:paraId="20225BF7" w14:textId="3CA3A02D" w:rsidR="00925D83" w:rsidRDefault="00925D83" w:rsidP="00925D83">
      <w:pPr>
        <w:pStyle w:val="ListParagraph"/>
        <w:numPr>
          <w:ilvl w:val="0"/>
          <w:numId w:val="5"/>
        </w:numPr>
      </w:pPr>
      <w:r>
        <w:t>Statistical Interpretation</w:t>
      </w:r>
      <w:r w:rsidR="005C704B">
        <w:t xml:space="preserve">: There is a 90% chance that </w:t>
      </w:r>
      <w:r w:rsidR="006B356A" w:rsidRPr="00925D83">
        <w:rPr>
          <w:position w:val="-10"/>
        </w:rPr>
        <w:object w:dxaOrig="1780" w:dyaOrig="300" w14:anchorId="63E99776">
          <v:shape id="_x0000_i1076" type="#_x0000_t75" style="width:89pt;height:15pt" o:ole="">
            <v:imagedata r:id="rId122" o:title=""/>
          </v:shape>
          <o:OLEObject Type="Embed" ProgID="Equation.DSMT4" ShapeID="_x0000_i1076" DrawAspect="Content" ObjectID="_1384436377" r:id="rId123"/>
        </w:object>
      </w:r>
      <w:r w:rsidR="00267863">
        <w:t xml:space="preserve"> contains the proportion of women in low-income countries who breastfeed their infants</w:t>
      </w:r>
      <w:r>
        <w:t>.</w:t>
      </w:r>
    </w:p>
    <w:p w14:paraId="612ECA1A" w14:textId="77777777" w:rsidR="00925D83" w:rsidRDefault="00925D83" w:rsidP="00925D83"/>
    <w:p w14:paraId="5B0C2A33" w14:textId="1708F444" w:rsidR="00925D83" w:rsidRDefault="00925D83" w:rsidP="00925D83">
      <w:pPr>
        <w:pStyle w:val="ListParagraph"/>
        <w:numPr>
          <w:ilvl w:val="0"/>
          <w:numId w:val="5"/>
        </w:numPr>
      </w:pPr>
      <w:r>
        <w:t xml:space="preserve">Real World Interpretation: </w:t>
      </w:r>
      <w:r w:rsidR="00D90711">
        <w:t>T</w:t>
      </w:r>
      <w:r>
        <w:t xml:space="preserve">he proportion of women in low-income countries who breastfeed their infants is between </w:t>
      </w:r>
      <w:r w:rsidR="006B356A">
        <w:t>0.219</w:t>
      </w:r>
      <w:r>
        <w:t xml:space="preserve"> and </w:t>
      </w:r>
      <w:r w:rsidR="006B356A">
        <w:t>0.284</w:t>
      </w:r>
      <w:r>
        <w:t>.</w:t>
      </w:r>
    </w:p>
    <w:p w14:paraId="48575147" w14:textId="77777777" w:rsidR="00160D62" w:rsidRDefault="00160D62" w:rsidP="00160D62"/>
    <w:p w14:paraId="6D042507" w14:textId="45D0F226" w:rsidR="00925D83" w:rsidRDefault="00925D83" w:rsidP="00925D83">
      <w:pPr>
        <w:pStyle w:val="NoSpacing"/>
        <w:outlineLvl w:val="0"/>
        <w:rPr>
          <w:szCs w:val="32"/>
        </w:rPr>
      </w:pPr>
      <w:r>
        <w:rPr>
          <w:b/>
          <w:sz w:val="28"/>
          <w:szCs w:val="32"/>
        </w:rPr>
        <w:t>Section 8.2: Homework</w:t>
      </w:r>
    </w:p>
    <w:p w14:paraId="33CA5EFA" w14:textId="002AB4A7" w:rsidR="00F44D3B" w:rsidRDefault="00F44D3B" w:rsidP="00F44D3B">
      <w:r>
        <w:t xml:space="preserve">In each problem show all steps of the confidence interval.  If some of the </w:t>
      </w:r>
      <w:r w:rsidR="00F6450E">
        <w:t>assumption</w:t>
      </w:r>
      <w:r>
        <w:t>s are not met, note that the results of the interval may not be correct and then continue the process of the confidence interval.</w:t>
      </w:r>
    </w:p>
    <w:p w14:paraId="07126842" w14:textId="77777777" w:rsidR="00F44D3B" w:rsidRDefault="00F44D3B" w:rsidP="00F44D3B"/>
    <w:p w14:paraId="674B3E59" w14:textId="0903AA17" w:rsidR="000B5E58" w:rsidRDefault="000B5E58" w:rsidP="000B5E58">
      <w:pPr>
        <w:pStyle w:val="ListParagraph"/>
        <w:numPr>
          <w:ilvl w:val="0"/>
          <w:numId w:val="14"/>
        </w:numPr>
      </w:pPr>
      <w:r>
        <w:t>Eyeglassomatic manufactures eyegla</w:t>
      </w:r>
      <w:r w:rsidR="00D90711">
        <w:t xml:space="preserve">sses for different retailers.  </w:t>
      </w:r>
      <w:r>
        <w:t xml:space="preserve">They test to see how many defective lenses they make.  Looking at the type of defects, they found in a three-month time period that out of 34,641 defective lenses, 5865 were due to scratches.  Find a 99% confidence interval </w:t>
      </w:r>
      <w:r w:rsidR="00D90711">
        <w:t>for the proportion of defects that are</w:t>
      </w:r>
      <w:r>
        <w:t xml:space="preserve"> from scratches.</w:t>
      </w:r>
    </w:p>
    <w:p w14:paraId="4CA3C71B" w14:textId="77777777" w:rsidR="000B5E58" w:rsidRDefault="000B5E58" w:rsidP="000B5E58">
      <w:pPr>
        <w:pStyle w:val="ListParagraph"/>
      </w:pPr>
    </w:p>
    <w:p w14:paraId="421A2A6E" w14:textId="78CE73AC" w:rsidR="000B5E58" w:rsidRDefault="000B5E58" w:rsidP="000B5E58">
      <w:pPr>
        <w:pStyle w:val="ListParagraph"/>
        <w:numPr>
          <w:ilvl w:val="0"/>
          <w:numId w:val="14"/>
        </w:numPr>
      </w:pPr>
      <w:r>
        <w:t>In November of 1997, Australians were asked if they though</w:t>
      </w:r>
      <w:r w:rsidR="00D90711">
        <w:t>t</w:t>
      </w:r>
      <w:r>
        <w:t xml:space="preserve"> unemployment would increase.  At that time 284 out of 631 said that they thought unemployment would increase</w:t>
      </w:r>
      <w:r w:rsidRPr="00CC6027">
        <w:rPr>
          <w:rFonts w:eastAsiaTheme="minorHAnsi"/>
          <w:szCs w:val="32"/>
        </w:rPr>
        <w:t xml:space="preserve"> ("Morgan gallup poll," 2013)</w:t>
      </w:r>
      <w:r>
        <w:t>.  Estimate the proportion of Australians in November 1997 who believed unemployment would increase using a 95% confidence interval?</w:t>
      </w:r>
    </w:p>
    <w:p w14:paraId="00DA8CB7" w14:textId="77777777" w:rsidR="000B5E58" w:rsidRDefault="000B5E58" w:rsidP="000B5E58"/>
    <w:p w14:paraId="5B54F849" w14:textId="20E68818" w:rsidR="000B5E58" w:rsidRDefault="000B5E58" w:rsidP="000B5E58">
      <w:pPr>
        <w:pStyle w:val="ListParagraph"/>
        <w:numPr>
          <w:ilvl w:val="0"/>
          <w:numId w:val="14"/>
        </w:numPr>
      </w:pPr>
      <w:r>
        <w:t xml:space="preserve">According to the February 2008 Federal Trade Commission report on consumer fraud and identity theft, Arkansas had 1,601 complaints of identity theft out of 3,482 consumer complaints </w:t>
      </w:r>
      <w:r w:rsidRPr="00132DB4">
        <w:rPr>
          <w:rFonts w:eastAsiaTheme="minorHAnsi"/>
          <w:szCs w:val="32"/>
        </w:rPr>
        <w:t>("Consumer fraud and," 2008)</w:t>
      </w:r>
      <w:r>
        <w:t>.  Calculate a 90% confidence interval for the proportion of identity theft in Arkansas.</w:t>
      </w:r>
    </w:p>
    <w:p w14:paraId="65C5DE03" w14:textId="77777777" w:rsidR="000B5E58" w:rsidRDefault="000B5E58" w:rsidP="000B5E58"/>
    <w:p w14:paraId="72E3080E" w14:textId="54AF795A" w:rsidR="000B5E58" w:rsidRDefault="000B5E58" w:rsidP="000B5E58">
      <w:pPr>
        <w:pStyle w:val="ListParagraph"/>
        <w:numPr>
          <w:ilvl w:val="0"/>
          <w:numId w:val="14"/>
        </w:numPr>
      </w:pPr>
      <w:r>
        <w:t xml:space="preserve">According to the February 2008 Federal Trade Commission report on consumer fraud and identity theft, Alaska had 321 complaints of identity theft out of 1,432 consumer complaints </w:t>
      </w:r>
      <w:r w:rsidRPr="00132DB4">
        <w:rPr>
          <w:rFonts w:eastAsiaTheme="minorHAnsi"/>
          <w:szCs w:val="32"/>
        </w:rPr>
        <w:t>("Consumer fraud and," 2008)</w:t>
      </w:r>
      <w:r>
        <w:t>.  Calculate a 90% confidence interval for the proportion of identity theft in Alaska.</w:t>
      </w:r>
    </w:p>
    <w:p w14:paraId="0AB901AB" w14:textId="77777777" w:rsidR="000B5E58" w:rsidRDefault="000B5E58" w:rsidP="000B5E58"/>
    <w:p w14:paraId="7681A4E8" w14:textId="7560573C" w:rsidR="000B5E58" w:rsidRDefault="000B5E58" w:rsidP="000B5E58">
      <w:pPr>
        <w:pStyle w:val="ListParagraph"/>
        <w:numPr>
          <w:ilvl w:val="0"/>
          <w:numId w:val="14"/>
        </w:numPr>
      </w:pPr>
      <w:r>
        <w:t xml:space="preserve">In 2013, the Gallup poll asked 1,039 American adults if they believe there was a conspiracy in the assassination of President Kennedy, and found that 634 believe there was a conspiracy </w:t>
      </w:r>
      <w:r w:rsidRPr="00132DB4">
        <w:rPr>
          <w:rFonts w:eastAsiaTheme="minorHAnsi"/>
        </w:rPr>
        <w:t>("Gallup news service," 2013)</w:t>
      </w:r>
      <w:r w:rsidRPr="00132DB4">
        <w:t>.</w:t>
      </w:r>
      <w:r>
        <w:t xml:space="preserve">  Estimate the proportio</w:t>
      </w:r>
      <w:r w:rsidR="00D90711">
        <w:t>n of American’s who believe in this</w:t>
      </w:r>
      <w:r>
        <w:t xml:space="preserve"> conspiracy using a 98% confidence interval.</w:t>
      </w:r>
    </w:p>
    <w:p w14:paraId="66A0436D" w14:textId="77777777" w:rsidR="000B5E58" w:rsidRDefault="000B5E58" w:rsidP="000B5E58"/>
    <w:p w14:paraId="2D47A336" w14:textId="64E3BC70" w:rsidR="000B5E58" w:rsidRDefault="000B5E58" w:rsidP="000B5E58">
      <w:pPr>
        <w:pStyle w:val="ListParagraph"/>
        <w:numPr>
          <w:ilvl w:val="0"/>
          <w:numId w:val="14"/>
        </w:numPr>
        <w:rPr>
          <w:rFonts w:eastAsiaTheme="minorHAnsi"/>
          <w:szCs w:val="32"/>
        </w:rPr>
      </w:pPr>
      <w:r>
        <w:t xml:space="preserve">In 2008, there were 507 children in Arizona out of 32,601 who were diagnosed with Autism Spectrum Disorder (ASD) </w:t>
      </w:r>
      <w:r w:rsidRPr="00ED32BF">
        <w:rPr>
          <w:rFonts w:eastAsiaTheme="minorHAnsi"/>
          <w:szCs w:val="32"/>
        </w:rPr>
        <w:t>("Autism and developmental," 2008)</w:t>
      </w:r>
      <w:r>
        <w:t>.  Find the proportion</w:t>
      </w:r>
      <w:r>
        <w:rPr>
          <w:rFonts w:eastAsiaTheme="minorHAnsi"/>
          <w:szCs w:val="32"/>
        </w:rPr>
        <w:t xml:space="preserve"> of ASD in Arizona with a confidence level of 99%.</w:t>
      </w:r>
    </w:p>
    <w:p w14:paraId="01837D20" w14:textId="00436508" w:rsidR="00CE70E1" w:rsidRPr="00925D83" w:rsidRDefault="00CE70E1" w:rsidP="00CE70E1">
      <w:pPr>
        <w:pStyle w:val="NoSpacing"/>
        <w:rPr>
          <w:b/>
          <w:sz w:val="32"/>
        </w:rPr>
      </w:pPr>
      <w:r w:rsidRPr="00925D83">
        <w:rPr>
          <w:b/>
          <w:sz w:val="32"/>
        </w:rPr>
        <w:t>Section 8.3 One-Sample Interval for the Mean</w:t>
      </w:r>
    </w:p>
    <w:p w14:paraId="2C63F032" w14:textId="70011229" w:rsidR="00CE70E1" w:rsidRDefault="00925D83">
      <w:r>
        <w:t>Suppose you want to estimate the mean height of Americans, or you want to estimate the mean salary of college graduates.  A confidence interval for the mean would be the way to estimate these means.</w:t>
      </w:r>
    </w:p>
    <w:p w14:paraId="178A87C5" w14:textId="77777777" w:rsidR="00925D83" w:rsidRDefault="00925D83"/>
    <w:p w14:paraId="02E737CD" w14:textId="20F1B6B0" w:rsidR="00925D83" w:rsidRPr="003D361D" w:rsidRDefault="00925D83" w:rsidP="00925D83">
      <w:pPr>
        <w:rPr>
          <w:b/>
          <w:sz w:val="28"/>
        </w:rPr>
      </w:pPr>
      <w:r>
        <w:rPr>
          <w:b/>
          <w:sz w:val="28"/>
        </w:rPr>
        <w:t xml:space="preserve">Confidence Interval for One </w:t>
      </w:r>
      <w:r w:rsidRPr="003D361D">
        <w:rPr>
          <w:b/>
          <w:sz w:val="28"/>
        </w:rPr>
        <w:t xml:space="preserve">Population </w:t>
      </w:r>
      <w:r>
        <w:rPr>
          <w:b/>
          <w:sz w:val="28"/>
        </w:rPr>
        <w:t>Mean (t-Interval)</w:t>
      </w:r>
    </w:p>
    <w:p w14:paraId="7B54672B" w14:textId="77777777" w:rsidR="00925D83" w:rsidRDefault="00925D83" w:rsidP="00925D83">
      <w:pPr>
        <w:pStyle w:val="ListParagraph"/>
        <w:numPr>
          <w:ilvl w:val="0"/>
          <w:numId w:val="7"/>
        </w:numPr>
      </w:pPr>
      <w:r>
        <w:t>State the random variable and the parameter in words.</w:t>
      </w:r>
    </w:p>
    <w:p w14:paraId="7006E990" w14:textId="77777777" w:rsidR="00925D83" w:rsidRDefault="00925D83" w:rsidP="00925D83">
      <w:pPr>
        <w:ind w:left="720"/>
      </w:pPr>
      <w:r>
        <w:t>x = random variable</w:t>
      </w:r>
    </w:p>
    <w:p w14:paraId="543B1D57" w14:textId="77777777" w:rsidR="00925D83" w:rsidRDefault="00925D83" w:rsidP="00925D83">
      <w:pPr>
        <w:ind w:left="720"/>
      </w:pPr>
      <w:r w:rsidRPr="001C05A7">
        <w:rPr>
          <w:position w:val="-10"/>
        </w:rPr>
        <w:object w:dxaOrig="220" w:dyaOrig="260" w14:anchorId="65DCA3EE">
          <v:shape id="_x0000_i1077" type="#_x0000_t75" style="width:11pt;height:13pt" o:ole="">
            <v:imagedata r:id="rId124" o:title=""/>
          </v:shape>
          <o:OLEObject Type="Embed" ProgID="Equation.DSMT4" ShapeID="_x0000_i1077" DrawAspect="Content" ObjectID="_1384436378" r:id="rId125"/>
        </w:object>
      </w:r>
      <w:r w:rsidRPr="001C05A7">
        <w:t xml:space="preserve"> </w:t>
      </w:r>
      <w:r>
        <w:t>= mean of random variable</w:t>
      </w:r>
    </w:p>
    <w:p w14:paraId="7AE17F53" w14:textId="77777777" w:rsidR="00925D83" w:rsidRDefault="00925D83" w:rsidP="00925D83">
      <w:pPr>
        <w:ind w:left="720"/>
      </w:pPr>
    </w:p>
    <w:p w14:paraId="37DE827F" w14:textId="02840903" w:rsidR="00925D83" w:rsidRDefault="00925D83" w:rsidP="00925D83">
      <w:pPr>
        <w:pStyle w:val="ListParagraph"/>
        <w:numPr>
          <w:ilvl w:val="0"/>
          <w:numId w:val="7"/>
        </w:numPr>
      </w:pPr>
      <w:r>
        <w:t xml:space="preserve">State and check the </w:t>
      </w:r>
      <w:r w:rsidR="00F6450E">
        <w:t>assumption</w:t>
      </w:r>
      <w:r>
        <w:t>s for a hypothesis test</w:t>
      </w:r>
    </w:p>
    <w:p w14:paraId="6E4118FA" w14:textId="77777777" w:rsidR="00925D83" w:rsidRDefault="00925D83" w:rsidP="00925D83">
      <w:pPr>
        <w:pStyle w:val="ListParagraph"/>
        <w:numPr>
          <w:ilvl w:val="0"/>
          <w:numId w:val="8"/>
        </w:numPr>
      </w:pPr>
      <w:r>
        <w:t xml:space="preserve">A random sample of size </w:t>
      </w:r>
      <w:r w:rsidRPr="00D90711">
        <w:rPr>
          <w:i/>
        </w:rPr>
        <w:t>n</w:t>
      </w:r>
      <w:r>
        <w:t xml:space="preserve"> is taken.</w:t>
      </w:r>
    </w:p>
    <w:p w14:paraId="52681CAA" w14:textId="57E7DD76" w:rsidR="00925D83" w:rsidRDefault="00925D83" w:rsidP="00925D83">
      <w:pPr>
        <w:pStyle w:val="ListParagraph"/>
        <w:numPr>
          <w:ilvl w:val="0"/>
          <w:numId w:val="8"/>
        </w:numPr>
      </w:pPr>
      <w:r>
        <w:t xml:space="preserve">The population of the random variable is normally distributed, though the t-test is fairly robust to the </w:t>
      </w:r>
      <w:r w:rsidR="00F6450E">
        <w:t>assumption</w:t>
      </w:r>
      <w:r>
        <w:t xml:space="preserve"> if the sample size is large.  This means that if this </w:t>
      </w:r>
      <w:r w:rsidR="00F6450E">
        <w:t>assumption</w:t>
      </w:r>
      <w:r>
        <w:t xml:space="preserve"> isn’t met, but your sa</w:t>
      </w:r>
      <w:r w:rsidR="00D90711">
        <w:t>mple size is quite large (over 3</w:t>
      </w:r>
      <w:r>
        <w:t>0), then the results of the t-test are valid.</w:t>
      </w:r>
    </w:p>
    <w:p w14:paraId="60DBC048" w14:textId="77777777" w:rsidR="00925D83" w:rsidRDefault="00925D83" w:rsidP="00925D83"/>
    <w:p w14:paraId="696C73A7" w14:textId="3A4C5CDF" w:rsidR="00925D83" w:rsidRDefault="00925D83" w:rsidP="00925D83">
      <w:pPr>
        <w:numPr>
          <w:ilvl w:val="0"/>
          <w:numId w:val="7"/>
        </w:numPr>
      </w:pPr>
      <w:r>
        <w:t>Find the sample statistic and confidence interval</w:t>
      </w:r>
    </w:p>
    <w:p w14:paraId="783F3D66" w14:textId="77777777" w:rsidR="00925D83" w:rsidRDefault="00925D83" w:rsidP="00925D83">
      <w:pPr>
        <w:ind w:left="720"/>
        <w:rPr>
          <w:position w:val="-26"/>
        </w:rPr>
      </w:pPr>
      <w:r w:rsidRPr="00925D83">
        <w:rPr>
          <w:position w:val="-10"/>
        </w:rPr>
        <w:object w:dxaOrig="1740" w:dyaOrig="300" w14:anchorId="519BC8BA">
          <v:shape id="_x0000_i1078" type="#_x0000_t75" style="width:87pt;height:15pt" o:ole="">
            <v:imagedata r:id="rId126" o:title=""/>
          </v:shape>
          <o:OLEObject Type="Embed" ProgID="Equation.DSMT4" ShapeID="_x0000_i1078" DrawAspect="Content" ObjectID="_1384436379" r:id="rId127"/>
        </w:object>
      </w:r>
    </w:p>
    <w:p w14:paraId="412B7F05" w14:textId="77777777" w:rsidR="00925D83" w:rsidRDefault="00925D83" w:rsidP="00925D83">
      <w:pPr>
        <w:ind w:left="1440"/>
        <w:rPr>
          <w:position w:val="-26"/>
        </w:rPr>
      </w:pPr>
      <w:r w:rsidRPr="00EE6981">
        <w:t>where</w:t>
      </w:r>
      <w:r w:rsidRPr="00EE6981">
        <w:br/>
      </w:r>
      <w:r w:rsidRPr="00EE6981">
        <w:rPr>
          <w:position w:val="-26"/>
        </w:rPr>
        <w:object w:dxaOrig="1000" w:dyaOrig="640" w14:anchorId="607071D1">
          <v:shape id="_x0000_i1079" type="#_x0000_t75" style="width:50pt;height:32pt" o:ole="">
            <v:imagedata r:id="rId128" o:title=""/>
          </v:shape>
          <o:OLEObject Type="Embed" ProgID="Equation.DSMT4" ShapeID="_x0000_i1079" DrawAspect="Content" ObjectID="_1384436380" r:id="rId129"/>
        </w:object>
      </w:r>
    </w:p>
    <w:p w14:paraId="3CB4C306" w14:textId="77777777" w:rsidR="00925D83" w:rsidRPr="00EE6981" w:rsidRDefault="00925D83" w:rsidP="00925D83">
      <w:pPr>
        <w:ind w:left="1440"/>
      </w:pPr>
      <w:r w:rsidRPr="00EE6981">
        <w:rPr>
          <w:position w:val="-4"/>
        </w:rPr>
        <w:object w:dxaOrig="220" w:dyaOrig="240" w14:anchorId="54CB4E7E">
          <v:shape id="_x0000_i1080" type="#_x0000_t75" style="width:11pt;height:12pt" o:ole="">
            <v:imagedata r:id="rId130" o:title=""/>
          </v:shape>
          <o:OLEObject Type="Embed" ProgID="Equation.DSMT4" ShapeID="_x0000_i1080" DrawAspect="Content" ObjectID="_1384436381" r:id="rId131"/>
        </w:object>
      </w:r>
      <w:r w:rsidRPr="00EE6981">
        <w:t xml:space="preserve"> is the point estimator for </w:t>
      </w:r>
      <w:r w:rsidRPr="00925D83">
        <w:rPr>
          <w:rFonts w:ascii="Symbol" w:hAnsi="Symbol"/>
          <w:position w:val="-10"/>
        </w:rPr>
        <w:object w:dxaOrig="220" w:dyaOrig="260" w14:anchorId="168F2360">
          <v:shape id="_x0000_i1081" type="#_x0000_t75" style="width:11pt;height:13pt" o:ole="">
            <v:imagedata r:id="rId132" o:title=""/>
          </v:shape>
          <o:OLEObject Type="Embed" ProgID="Equation.DSMT4" ShapeID="_x0000_i1081" DrawAspect="Content" ObjectID="_1384436382" r:id="rId133"/>
        </w:object>
      </w:r>
    </w:p>
    <w:p w14:paraId="7DAA9FB5" w14:textId="4D8F9A9C" w:rsidR="00925D83" w:rsidRPr="00925D83" w:rsidRDefault="00925D83" w:rsidP="00925D83">
      <w:pPr>
        <w:ind w:left="1440"/>
      </w:pPr>
      <w:r w:rsidRPr="00925D83">
        <w:rPr>
          <w:position w:val="-10"/>
        </w:rPr>
        <w:object w:dxaOrig="220" w:dyaOrig="320" w14:anchorId="0C4CC70F">
          <v:shape id="_x0000_i1082" type="#_x0000_t75" style="width:11pt;height:16pt" o:ole="">
            <v:imagedata r:id="rId134" o:title=""/>
          </v:shape>
          <o:OLEObject Type="Embed" ProgID="Equation.DSMT4" ShapeID="_x0000_i1082" DrawAspect="Content" ObjectID="_1384436383" r:id="rId135"/>
        </w:object>
      </w:r>
      <w:r w:rsidRPr="00EE6981">
        <w:t>is the critical value</w:t>
      </w:r>
      <w:r>
        <w:t xml:space="preserve"> where</w:t>
      </w:r>
      <w:r>
        <w:rPr>
          <w:color w:val="000000"/>
        </w:rPr>
        <w:t xml:space="preserve"> </w:t>
      </w:r>
      <w:r w:rsidR="008A27B6">
        <w:rPr>
          <w:color w:val="000000"/>
        </w:rPr>
        <w:t xml:space="preserve">degrees of freedom: </w:t>
      </w:r>
      <w:r w:rsidRPr="00925D83">
        <w:rPr>
          <w:color w:val="000000"/>
          <w:position w:val="-10"/>
        </w:rPr>
        <w:object w:dxaOrig="960" w:dyaOrig="320" w14:anchorId="156D0C59">
          <v:shape id="_x0000_i1083" type="#_x0000_t75" style="width:48pt;height:16pt" o:ole="">
            <v:imagedata r:id="rId136" o:title=""/>
          </v:shape>
          <o:OLEObject Type="Embed" ProgID="Equation.DSMT4" ShapeID="_x0000_i1083" DrawAspect="Content" ObjectID="_1384436384" r:id="rId137"/>
        </w:object>
      </w:r>
      <w:r>
        <w:rPr>
          <w:color w:val="000000"/>
        </w:rPr>
        <w:t xml:space="preserve"> </w:t>
      </w:r>
    </w:p>
    <w:p w14:paraId="15BDDD7D" w14:textId="77777777" w:rsidR="00925D83" w:rsidRPr="00EE6981" w:rsidRDefault="00925D83" w:rsidP="00925D83">
      <w:pPr>
        <w:ind w:left="1440"/>
      </w:pPr>
      <w:r w:rsidRPr="00925D83">
        <w:rPr>
          <w:i/>
        </w:rPr>
        <w:t>s</w:t>
      </w:r>
      <w:r w:rsidRPr="00EE6981">
        <w:t xml:space="preserve"> is the sample standard deviation</w:t>
      </w:r>
    </w:p>
    <w:p w14:paraId="13EB075E" w14:textId="4FAE7E67" w:rsidR="00925D83" w:rsidRPr="00EE6981" w:rsidRDefault="00925D83" w:rsidP="00925D83">
      <w:pPr>
        <w:ind w:left="1440"/>
      </w:pPr>
      <w:r w:rsidRPr="00925D83">
        <w:rPr>
          <w:i/>
        </w:rPr>
        <w:t>n</w:t>
      </w:r>
      <w:r w:rsidRPr="00EE6981">
        <w:t xml:space="preserve"> is the sample size</w:t>
      </w:r>
    </w:p>
    <w:p w14:paraId="69371F5B" w14:textId="77777777" w:rsidR="00925D83" w:rsidRDefault="00925D83" w:rsidP="00925D83"/>
    <w:p w14:paraId="02BAD57B" w14:textId="3124D797" w:rsidR="00925D83" w:rsidRDefault="00925D83" w:rsidP="00925D83">
      <w:pPr>
        <w:pStyle w:val="ListParagraph"/>
        <w:numPr>
          <w:ilvl w:val="0"/>
          <w:numId w:val="7"/>
        </w:numPr>
      </w:pPr>
      <w:r>
        <w:t xml:space="preserve">Statistical Interpretation: In general this looks like, “there is a C% chance that the statement </w:t>
      </w:r>
      <w:r w:rsidR="006B071E" w:rsidRPr="00531C6D">
        <w:rPr>
          <w:position w:val="-10"/>
        </w:rPr>
        <w:object w:dxaOrig="1740" w:dyaOrig="300" w14:anchorId="3A646BBE">
          <v:shape id="_x0000_i1084" type="#_x0000_t75" style="width:87pt;height:15pt" o:ole="">
            <v:imagedata r:id="rId138" o:title=""/>
          </v:shape>
          <o:OLEObject Type="Embed" ProgID="Equation.DSMT4" ShapeID="_x0000_i1084" DrawAspect="Content" ObjectID="_1384436385" r:id="rId139"/>
        </w:object>
      </w:r>
      <w:r w:rsidR="00267863">
        <w:t xml:space="preserve"> contains the true mean</w:t>
      </w:r>
      <w:r>
        <w:t>.”</w:t>
      </w:r>
    </w:p>
    <w:p w14:paraId="549C86FB" w14:textId="77777777" w:rsidR="00925D83" w:rsidRDefault="00925D83" w:rsidP="00925D83"/>
    <w:p w14:paraId="13F326FA" w14:textId="15DF141E" w:rsidR="00925D83" w:rsidRDefault="00925D83" w:rsidP="00925D83">
      <w:pPr>
        <w:pStyle w:val="ListParagraph"/>
        <w:numPr>
          <w:ilvl w:val="0"/>
          <w:numId w:val="7"/>
        </w:numPr>
      </w:pPr>
      <w:r>
        <w:t>Real World Interpretation: This is where you state what interval contains the true mean.</w:t>
      </w:r>
    </w:p>
    <w:p w14:paraId="722AFC7D" w14:textId="77777777" w:rsidR="00925D83" w:rsidRDefault="00925D83" w:rsidP="00925D83"/>
    <w:p w14:paraId="76254609" w14:textId="560DCEF6" w:rsidR="00925D83" w:rsidRDefault="00925D83" w:rsidP="00925D83">
      <w:r>
        <w:t>The critical value is a value from the Student’s t-distribution.  Since a confidence interval is fo</w:t>
      </w:r>
      <w:r w:rsidR="00BC0FFC">
        <w:t>und by adding and subtracting a margin of</w:t>
      </w:r>
      <w:r>
        <w:t xml:space="preserve"> error amount from the sample mean, and the interval</w:t>
      </w:r>
      <w:r w:rsidR="00BC0FFC">
        <w:t xml:space="preserve"> has a probability of containing the true mean</w:t>
      </w:r>
      <w:r>
        <w:t xml:space="preserve">, then you can think of this as the statement </w:t>
      </w:r>
      <w:r w:rsidRPr="00531C6D">
        <w:rPr>
          <w:position w:val="-12"/>
        </w:rPr>
        <w:object w:dxaOrig="2500" w:dyaOrig="360" w14:anchorId="39861DEF">
          <v:shape id="_x0000_i1085" type="#_x0000_t75" style="width:125pt;height:18pt" o:ole="">
            <v:imagedata r:id="rId140" o:title=""/>
          </v:shape>
          <o:OLEObject Type="Embed" ProgID="Equation.DSMT4" ShapeID="_x0000_i1085" DrawAspect="Content" ObjectID="_1384436386" r:id="rId141"/>
        </w:object>
      </w:r>
      <w:r w:rsidR="00BC0FFC">
        <w:t>.  The critical values are found in table A.2 in the appendix</w:t>
      </w:r>
    </w:p>
    <w:p w14:paraId="28114A84" w14:textId="77777777" w:rsidR="00925D83" w:rsidRDefault="00925D83"/>
    <w:p w14:paraId="1E025BC7" w14:textId="126E6C65" w:rsidR="00A301DF" w:rsidRPr="00944C8D" w:rsidRDefault="00A301DF" w:rsidP="00A301DF">
      <w:pPr>
        <w:rPr>
          <w:b/>
        </w:rPr>
      </w:pPr>
      <w:r>
        <w:rPr>
          <w:b/>
        </w:rPr>
        <w:t xml:space="preserve">How to check the </w:t>
      </w:r>
      <w:r w:rsidR="00F6450E">
        <w:rPr>
          <w:b/>
        </w:rPr>
        <w:t>assumption</w:t>
      </w:r>
      <w:r>
        <w:rPr>
          <w:b/>
        </w:rPr>
        <w:t>s</w:t>
      </w:r>
      <w:r w:rsidRPr="00944C8D">
        <w:rPr>
          <w:b/>
        </w:rPr>
        <w:t xml:space="preserve"> of </w:t>
      </w:r>
      <w:r>
        <w:rPr>
          <w:b/>
        </w:rPr>
        <w:t>confidence interval</w:t>
      </w:r>
      <w:r w:rsidRPr="00944C8D">
        <w:rPr>
          <w:b/>
        </w:rPr>
        <w:t>:</w:t>
      </w:r>
    </w:p>
    <w:p w14:paraId="5B87B55C" w14:textId="0AB46C16" w:rsidR="00A301DF" w:rsidRDefault="00A301DF" w:rsidP="00A301DF">
      <w:r>
        <w:t xml:space="preserve">In order for the confidence interval to be valid, the </w:t>
      </w:r>
      <w:r w:rsidR="00F6450E">
        <w:t>assumption</w:t>
      </w:r>
      <w:r w:rsidR="004250E0">
        <w:t>s of the test must be true.  W</w:t>
      </w:r>
      <w:r>
        <w:t xml:space="preserve">henever you run a confidence interval, you must make sure the </w:t>
      </w:r>
      <w:r w:rsidR="00F6450E">
        <w:t>assumption</w:t>
      </w:r>
      <w:r>
        <w:t xml:space="preserve">s are true. </w:t>
      </w:r>
      <w:r w:rsidR="004250E0">
        <w:t xml:space="preserve"> Y</w:t>
      </w:r>
      <w:r>
        <w:t>ou need to check them.  Here is how you do this:</w:t>
      </w:r>
    </w:p>
    <w:p w14:paraId="004582FC" w14:textId="7D9ACE5E" w:rsidR="00A301DF" w:rsidRDefault="00A301DF" w:rsidP="00A301DF">
      <w:pPr>
        <w:numPr>
          <w:ilvl w:val="0"/>
          <w:numId w:val="13"/>
        </w:numPr>
      </w:pPr>
      <w:r>
        <w:t xml:space="preserve">For the </w:t>
      </w:r>
      <w:r w:rsidR="00F6450E">
        <w:t>assumption</w:t>
      </w:r>
      <w:r>
        <w:t xml:space="preserve"> that the sample is a random sample, d</w:t>
      </w:r>
      <w:r w:rsidR="00D90711">
        <w:t>escribe how you took the sample</w:t>
      </w:r>
      <w:r>
        <w:t>.  Make sure your sampling technique is random.</w:t>
      </w:r>
    </w:p>
    <w:p w14:paraId="05BEBAFE" w14:textId="13FF48A2" w:rsidR="00A301DF" w:rsidRDefault="00A301DF" w:rsidP="00A301DF">
      <w:pPr>
        <w:numPr>
          <w:ilvl w:val="0"/>
          <w:numId w:val="13"/>
        </w:numPr>
      </w:pPr>
      <w:r>
        <w:t xml:space="preserve">For the </w:t>
      </w:r>
      <w:r w:rsidR="00F6450E">
        <w:t>assumption</w:t>
      </w:r>
      <w:r>
        <w:t xml:space="preserve"> that population is normal, remember the process of assessing normality from chapter 6.  </w:t>
      </w:r>
    </w:p>
    <w:p w14:paraId="2F4FA890" w14:textId="77777777" w:rsidR="00A301DF" w:rsidRDefault="00A301DF"/>
    <w:p w14:paraId="3FC31B79" w14:textId="47894227" w:rsidR="00925D83" w:rsidRPr="00925D83" w:rsidRDefault="00925D83" w:rsidP="00925D83">
      <w:pPr>
        <w:rPr>
          <w:b/>
        </w:rPr>
      </w:pPr>
      <w:r w:rsidRPr="00925D83">
        <w:rPr>
          <w:b/>
        </w:rPr>
        <w:t>Example #8</w:t>
      </w:r>
      <w:r>
        <w:rPr>
          <w:b/>
        </w:rPr>
        <w:t>.3</w:t>
      </w:r>
      <w:r w:rsidR="00D86F7C">
        <w:rPr>
          <w:b/>
        </w:rPr>
        <w:t>.1:</w:t>
      </w:r>
      <w:r w:rsidRPr="00925D83">
        <w:rPr>
          <w:b/>
        </w:rPr>
        <w:t xml:space="preserve"> Confidence Interval for the Population </w:t>
      </w:r>
      <w:r>
        <w:rPr>
          <w:b/>
        </w:rPr>
        <w:t>Mean</w:t>
      </w:r>
      <w:r w:rsidRPr="00925D83">
        <w:rPr>
          <w:b/>
        </w:rPr>
        <w:t xml:space="preserve"> Using the Formula</w:t>
      </w:r>
    </w:p>
    <w:p w14:paraId="3424F6EE" w14:textId="2A9F5DB1" w:rsidR="00925D83" w:rsidRDefault="00925D83" w:rsidP="00925D83">
      <w:pPr>
        <w:ind w:left="720"/>
        <w:rPr>
          <w:rFonts w:eastAsiaTheme="minorHAnsi"/>
          <w:szCs w:val="32"/>
        </w:rPr>
      </w:pPr>
      <w:r>
        <w:t>A random sample of 20 IQ scores of famous people was taken information from the website of IQ of Famous People</w:t>
      </w:r>
      <w:r w:rsidRPr="00133BC8">
        <w:rPr>
          <w:sz w:val="20"/>
        </w:rPr>
        <w:t xml:space="preserve"> </w:t>
      </w:r>
      <w:r w:rsidRPr="00133BC8">
        <w:rPr>
          <w:rFonts w:eastAsiaTheme="minorHAnsi"/>
          <w:szCs w:val="32"/>
        </w:rPr>
        <w:t>("</w:t>
      </w:r>
      <w:r w:rsidR="004B13E7">
        <w:rPr>
          <w:rFonts w:eastAsiaTheme="minorHAnsi"/>
          <w:szCs w:val="32"/>
        </w:rPr>
        <w:t>IQ</w:t>
      </w:r>
      <w:r w:rsidRPr="00133BC8">
        <w:rPr>
          <w:rFonts w:eastAsiaTheme="minorHAnsi"/>
          <w:szCs w:val="32"/>
        </w:rPr>
        <w:t xml:space="preserve"> of famous," 2013)</w:t>
      </w:r>
      <w:r>
        <w:rPr>
          <w:rFonts w:eastAsiaTheme="minorHAnsi"/>
          <w:szCs w:val="32"/>
        </w:rPr>
        <w:t xml:space="preserve"> and then using a random number generator to pick 20 of them.  The data are in table #8.3.1</w:t>
      </w:r>
      <w:r w:rsidR="00D90711">
        <w:rPr>
          <w:rFonts w:eastAsiaTheme="minorHAnsi"/>
          <w:szCs w:val="32"/>
        </w:rPr>
        <w:t xml:space="preserve"> (this is the same data set that was used in example #6.4.2)</w:t>
      </w:r>
      <w:r>
        <w:rPr>
          <w:rFonts w:eastAsiaTheme="minorHAnsi"/>
          <w:szCs w:val="32"/>
        </w:rPr>
        <w:t>.  Find a 98% confidence interval for the IQ of a famous person.</w:t>
      </w:r>
    </w:p>
    <w:p w14:paraId="0921D005" w14:textId="77777777" w:rsidR="00925D83" w:rsidRDefault="00925D83" w:rsidP="00925D83">
      <w:pPr>
        <w:ind w:left="720"/>
        <w:rPr>
          <w:rFonts w:eastAsiaTheme="minorHAnsi"/>
          <w:szCs w:val="32"/>
        </w:rPr>
      </w:pPr>
    </w:p>
    <w:p w14:paraId="71361533" w14:textId="25033AFC" w:rsidR="00925D83" w:rsidRPr="00133BC8" w:rsidRDefault="00925D83" w:rsidP="00925D83">
      <w:pPr>
        <w:ind w:left="720"/>
        <w:rPr>
          <w:rFonts w:eastAsiaTheme="minorHAnsi"/>
          <w:b/>
          <w:szCs w:val="32"/>
        </w:rPr>
      </w:pPr>
      <w:r>
        <w:rPr>
          <w:rFonts w:eastAsiaTheme="minorHAnsi"/>
          <w:b/>
          <w:szCs w:val="32"/>
        </w:rPr>
        <w:t>Table #8</w:t>
      </w:r>
      <w:r w:rsidRPr="00133BC8">
        <w:rPr>
          <w:rFonts w:eastAsiaTheme="minorHAnsi"/>
          <w:b/>
          <w:szCs w:val="32"/>
        </w:rPr>
        <w:t>.3.1: IQ Scores of Famous People</w:t>
      </w:r>
    </w:p>
    <w:tbl>
      <w:tblPr>
        <w:tblStyle w:val="TableGrid"/>
        <w:tblW w:w="0" w:type="auto"/>
        <w:tblInd w:w="1440" w:type="dxa"/>
        <w:tblLook w:val="04A0" w:firstRow="1" w:lastRow="0" w:firstColumn="1" w:lastColumn="0" w:noHBand="0" w:noVBand="1"/>
      </w:tblPr>
      <w:tblGrid>
        <w:gridCol w:w="672"/>
        <w:gridCol w:w="672"/>
        <w:gridCol w:w="672"/>
        <w:gridCol w:w="672"/>
        <w:gridCol w:w="672"/>
      </w:tblGrid>
      <w:tr w:rsidR="00925D83" w:rsidRPr="00133BC8" w14:paraId="05BD8702" w14:textId="77777777" w:rsidTr="00E42D21">
        <w:tc>
          <w:tcPr>
            <w:tcW w:w="672" w:type="dxa"/>
          </w:tcPr>
          <w:p w14:paraId="42D82702" w14:textId="77777777" w:rsidR="00925D83" w:rsidRPr="00133BC8" w:rsidRDefault="00925D83" w:rsidP="00E42D21">
            <w:pPr>
              <w:pStyle w:val="NoSpacing"/>
              <w:jc w:val="right"/>
            </w:pPr>
            <w:r w:rsidRPr="00133BC8">
              <w:t>158</w:t>
            </w:r>
          </w:p>
        </w:tc>
        <w:tc>
          <w:tcPr>
            <w:tcW w:w="672" w:type="dxa"/>
          </w:tcPr>
          <w:p w14:paraId="795D5DB3" w14:textId="77777777" w:rsidR="00925D83" w:rsidRPr="00133BC8" w:rsidRDefault="00925D83" w:rsidP="00E42D21">
            <w:pPr>
              <w:pStyle w:val="NoSpacing"/>
              <w:jc w:val="right"/>
            </w:pPr>
            <w:r w:rsidRPr="00133BC8">
              <w:t>180</w:t>
            </w:r>
          </w:p>
        </w:tc>
        <w:tc>
          <w:tcPr>
            <w:tcW w:w="672" w:type="dxa"/>
          </w:tcPr>
          <w:p w14:paraId="0DE0A466" w14:textId="77777777" w:rsidR="00925D83" w:rsidRPr="00133BC8" w:rsidRDefault="00925D83" w:rsidP="00E42D21">
            <w:pPr>
              <w:pStyle w:val="NoSpacing"/>
              <w:jc w:val="right"/>
            </w:pPr>
            <w:r w:rsidRPr="00133BC8">
              <w:t>150</w:t>
            </w:r>
          </w:p>
        </w:tc>
        <w:tc>
          <w:tcPr>
            <w:tcW w:w="672" w:type="dxa"/>
          </w:tcPr>
          <w:p w14:paraId="7E0FA701" w14:textId="77777777" w:rsidR="00925D83" w:rsidRPr="00133BC8" w:rsidRDefault="00925D83" w:rsidP="00E42D21">
            <w:pPr>
              <w:pStyle w:val="NoSpacing"/>
              <w:jc w:val="right"/>
            </w:pPr>
            <w:r w:rsidRPr="00133BC8">
              <w:t>137</w:t>
            </w:r>
          </w:p>
        </w:tc>
        <w:tc>
          <w:tcPr>
            <w:tcW w:w="672" w:type="dxa"/>
          </w:tcPr>
          <w:p w14:paraId="3986DC48" w14:textId="77777777" w:rsidR="00925D83" w:rsidRPr="00133BC8" w:rsidRDefault="00925D83" w:rsidP="00E42D21">
            <w:pPr>
              <w:pStyle w:val="NoSpacing"/>
              <w:jc w:val="right"/>
            </w:pPr>
            <w:r w:rsidRPr="00133BC8">
              <w:t>109</w:t>
            </w:r>
          </w:p>
        </w:tc>
      </w:tr>
      <w:tr w:rsidR="00925D83" w:rsidRPr="00133BC8" w14:paraId="1216359E" w14:textId="77777777" w:rsidTr="00E42D21">
        <w:tc>
          <w:tcPr>
            <w:tcW w:w="672" w:type="dxa"/>
          </w:tcPr>
          <w:p w14:paraId="52F10AD4" w14:textId="77777777" w:rsidR="00925D83" w:rsidRPr="00133BC8" w:rsidRDefault="00925D83" w:rsidP="00E42D21">
            <w:pPr>
              <w:pStyle w:val="NoSpacing"/>
              <w:jc w:val="right"/>
            </w:pPr>
            <w:r w:rsidRPr="00133BC8">
              <w:t>225</w:t>
            </w:r>
          </w:p>
        </w:tc>
        <w:tc>
          <w:tcPr>
            <w:tcW w:w="672" w:type="dxa"/>
          </w:tcPr>
          <w:p w14:paraId="04393C37" w14:textId="77777777" w:rsidR="00925D83" w:rsidRPr="00133BC8" w:rsidRDefault="00925D83" w:rsidP="00E42D21">
            <w:pPr>
              <w:pStyle w:val="NoSpacing"/>
              <w:jc w:val="right"/>
            </w:pPr>
            <w:r w:rsidRPr="00133BC8">
              <w:t>122</w:t>
            </w:r>
          </w:p>
        </w:tc>
        <w:tc>
          <w:tcPr>
            <w:tcW w:w="672" w:type="dxa"/>
          </w:tcPr>
          <w:p w14:paraId="22C7AB40" w14:textId="77777777" w:rsidR="00925D83" w:rsidRPr="00133BC8" w:rsidRDefault="00925D83" w:rsidP="00E42D21">
            <w:pPr>
              <w:pStyle w:val="NoSpacing"/>
              <w:jc w:val="right"/>
            </w:pPr>
            <w:r w:rsidRPr="00133BC8">
              <w:t>138</w:t>
            </w:r>
          </w:p>
        </w:tc>
        <w:tc>
          <w:tcPr>
            <w:tcW w:w="672" w:type="dxa"/>
          </w:tcPr>
          <w:p w14:paraId="6101829A" w14:textId="77777777" w:rsidR="00925D83" w:rsidRPr="00133BC8" w:rsidRDefault="00925D83" w:rsidP="00E42D21">
            <w:pPr>
              <w:pStyle w:val="NoSpacing"/>
              <w:jc w:val="right"/>
            </w:pPr>
            <w:r w:rsidRPr="00133BC8">
              <w:t>145</w:t>
            </w:r>
          </w:p>
        </w:tc>
        <w:tc>
          <w:tcPr>
            <w:tcW w:w="672" w:type="dxa"/>
          </w:tcPr>
          <w:p w14:paraId="11FC2B4F" w14:textId="77777777" w:rsidR="00925D83" w:rsidRPr="00133BC8" w:rsidRDefault="00925D83" w:rsidP="00E42D21">
            <w:pPr>
              <w:pStyle w:val="NoSpacing"/>
              <w:jc w:val="right"/>
            </w:pPr>
            <w:r w:rsidRPr="00133BC8">
              <w:t>180</w:t>
            </w:r>
          </w:p>
        </w:tc>
      </w:tr>
      <w:tr w:rsidR="00925D83" w:rsidRPr="00133BC8" w14:paraId="064CC3A3" w14:textId="77777777" w:rsidTr="00E42D21">
        <w:tc>
          <w:tcPr>
            <w:tcW w:w="672" w:type="dxa"/>
          </w:tcPr>
          <w:p w14:paraId="79139F8C" w14:textId="77777777" w:rsidR="00925D83" w:rsidRPr="00133BC8" w:rsidRDefault="00925D83" w:rsidP="00E42D21">
            <w:pPr>
              <w:pStyle w:val="NoSpacing"/>
              <w:jc w:val="right"/>
            </w:pPr>
            <w:r w:rsidRPr="00133BC8">
              <w:t>118</w:t>
            </w:r>
          </w:p>
        </w:tc>
        <w:tc>
          <w:tcPr>
            <w:tcW w:w="672" w:type="dxa"/>
          </w:tcPr>
          <w:p w14:paraId="00DCC40F" w14:textId="77777777" w:rsidR="00925D83" w:rsidRPr="00133BC8" w:rsidRDefault="00925D83" w:rsidP="00E42D21">
            <w:pPr>
              <w:pStyle w:val="NoSpacing"/>
              <w:jc w:val="right"/>
            </w:pPr>
            <w:r w:rsidRPr="00133BC8">
              <w:t>118</w:t>
            </w:r>
          </w:p>
        </w:tc>
        <w:tc>
          <w:tcPr>
            <w:tcW w:w="672" w:type="dxa"/>
          </w:tcPr>
          <w:p w14:paraId="305A3337" w14:textId="77777777" w:rsidR="00925D83" w:rsidRPr="00133BC8" w:rsidRDefault="00925D83" w:rsidP="00E42D21">
            <w:pPr>
              <w:pStyle w:val="NoSpacing"/>
              <w:jc w:val="right"/>
            </w:pPr>
            <w:r w:rsidRPr="00133BC8">
              <w:t>126</w:t>
            </w:r>
          </w:p>
        </w:tc>
        <w:tc>
          <w:tcPr>
            <w:tcW w:w="672" w:type="dxa"/>
          </w:tcPr>
          <w:p w14:paraId="0F6B8E91" w14:textId="77777777" w:rsidR="00925D83" w:rsidRPr="00133BC8" w:rsidRDefault="00925D83" w:rsidP="00E42D21">
            <w:pPr>
              <w:pStyle w:val="NoSpacing"/>
              <w:jc w:val="right"/>
            </w:pPr>
            <w:r w:rsidRPr="00133BC8">
              <w:t>140</w:t>
            </w:r>
          </w:p>
        </w:tc>
        <w:tc>
          <w:tcPr>
            <w:tcW w:w="672" w:type="dxa"/>
          </w:tcPr>
          <w:p w14:paraId="2C48F787" w14:textId="77777777" w:rsidR="00925D83" w:rsidRPr="00133BC8" w:rsidRDefault="00925D83" w:rsidP="00E42D21">
            <w:pPr>
              <w:pStyle w:val="NoSpacing"/>
              <w:jc w:val="right"/>
            </w:pPr>
            <w:r w:rsidRPr="00133BC8">
              <w:t>165</w:t>
            </w:r>
          </w:p>
        </w:tc>
      </w:tr>
      <w:tr w:rsidR="00925D83" w:rsidRPr="00133BC8" w14:paraId="6D3E13F5" w14:textId="77777777" w:rsidTr="00E42D21">
        <w:tc>
          <w:tcPr>
            <w:tcW w:w="672" w:type="dxa"/>
          </w:tcPr>
          <w:p w14:paraId="49F9E7EB" w14:textId="77777777" w:rsidR="00925D83" w:rsidRPr="00133BC8" w:rsidRDefault="00925D83" w:rsidP="00E42D21">
            <w:pPr>
              <w:pStyle w:val="NoSpacing"/>
              <w:jc w:val="right"/>
            </w:pPr>
            <w:r w:rsidRPr="00133BC8">
              <w:t>150</w:t>
            </w:r>
          </w:p>
        </w:tc>
        <w:tc>
          <w:tcPr>
            <w:tcW w:w="672" w:type="dxa"/>
          </w:tcPr>
          <w:p w14:paraId="1342FE33" w14:textId="77777777" w:rsidR="00925D83" w:rsidRPr="00133BC8" w:rsidRDefault="00925D83" w:rsidP="00E42D21">
            <w:pPr>
              <w:pStyle w:val="NoSpacing"/>
              <w:jc w:val="right"/>
            </w:pPr>
            <w:r w:rsidRPr="00133BC8">
              <w:t>170</w:t>
            </w:r>
          </w:p>
        </w:tc>
        <w:tc>
          <w:tcPr>
            <w:tcW w:w="672" w:type="dxa"/>
          </w:tcPr>
          <w:p w14:paraId="0C1EA1D4" w14:textId="77777777" w:rsidR="00925D83" w:rsidRPr="00133BC8" w:rsidRDefault="00925D83" w:rsidP="00E42D21">
            <w:pPr>
              <w:pStyle w:val="NoSpacing"/>
              <w:jc w:val="right"/>
            </w:pPr>
            <w:r w:rsidRPr="00133BC8">
              <w:t>105</w:t>
            </w:r>
          </w:p>
        </w:tc>
        <w:tc>
          <w:tcPr>
            <w:tcW w:w="672" w:type="dxa"/>
          </w:tcPr>
          <w:p w14:paraId="0E32F771" w14:textId="77777777" w:rsidR="00925D83" w:rsidRPr="00133BC8" w:rsidRDefault="00925D83" w:rsidP="00E42D21">
            <w:pPr>
              <w:pStyle w:val="NoSpacing"/>
              <w:jc w:val="right"/>
            </w:pPr>
            <w:r w:rsidRPr="00133BC8">
              <w:t>154</w:t>
            </w:r>
          </w:p>
        </w:tc>
        <w:tc>
          <w:tcPr>
            <w:tcW w:w="672" w:type="dxa"/>
          </w:tcPr>
          <w:p w14:paraId="544B7115" w14:textId="77777777" w:rsidR="00925D83" w:rsidRPr="00133BC8" w:rsidRDefault="00925D83" w:rsidP="00E42D21">
            <w:pPr>
              <w:pStyle w:val="NoSpacing"/>
              <w:jc w:val="right"/>
            </w:pPr>
            <w:r w:rsidRPr="00133BC8">
              <w:t>118</w:t>
            </w:r>
          </w:p>
        </w:tc>
      </w:tr>
    </w:tbl>
    <w:p w14:paraId="01909C56" w14:textId="77777777" w:rsidR="00925D83" w:rsidRDefault="00925D83" w:rsidP="00925D83">
      <w:pPr>
        <w:ind w:left="360"/>
        <w:rPr>
          <w:b/>
        </w:rPr>
      </w:pPr>
    </w:p>
    <w:p w14:paraId="23CA4C50" w14:textId="77777777" w:rsidR="00925D83" w:rsidRPr="00575FDD" w:rsidRDefault="00925D83" w:rsidP="00925D83">
      <w:pPr>
        <w:ind w:left="360"/>
        <w:rPr>
          <w:b/>
        </w:rPr>
      </w:pPr>
      <w:r w:rsidRPr="00575FDD">
        <w:rPr>
          <w:b/>
        </w:rPr>
        <w:t>Solution:</w:t>
      </w:r>
    </w:p>
    <w:p w14:paraId="22DE4DF7" w14:textId="77777777" w:rsidR="00925D83" w:rsidRDefault="00925D83" w:rsidP="00925D83">
      <w:pPr>
        <w:pStyle w:val="ListParagraph"/>
        <w:numPr>
          <w:ilvl w:val="0"/>
          <w:numId w:val="9"/>
        </w:numPr>
      </w:pPr>
      <w:r>
        <w:t>State the random variable and the parameter in words.</w:t>
      </w:r>
    </w:p>
    <w:p w14:paraId="4561C4D9" w14:textId="77777777" w:rsidR="00925D83" w:rsidRDefault="00925D83" w:rsidP="00925D83">
      <w:pPr>
        <w:ind w:left="720"/>
      </w:pPr>
      <w:r w:rsidRPr="00D90711">
        <w:rPr>
          <w:i/>
        </w:rPr>
        <w:t>x</w:t>
      </w:r>
      <w:r>
        <w:t xml:space="preserve"> = IQ score of a famous person</w:t>
      </w:r>
    </w:p>
    <w:p w14:paraId="52C99F4C" w14:textId="77777777" w:rsidR="00925D83" w:rsidRDefault="00925D83" w:rsidP="00925D83">
      <w:pPr>
        <w:ind w:left="720"/>
      </w:pPr>
      <w:r w:rsidRPr="001C05A7">
        <w:rPr>
          <w:position w:val="-10"/>
        </w:rPr>
        <w:object w:dxaOrig="220" w:dyaOrig="260" w14:anchorId="5049A3FD">
          <v:shape id="_x0000_i1086" type="#_x0000_t75" style="width:11pt;height:13pt" o:ole="">
            <v:imagedata r:id="rId142" o:title=""/>
          </v:shape>
          <o:OLEObject Type="Embed" ProgID="Equation.DSMT4" ShapeID="_x0000_i1086" DrawAspect="Content" ObjectID="_1384436387" r:id="rId143"/>
        </w:object>
      </w:r>
      <w:r w:rsidRPr="001C05A7">
        <w:t xml:space="preserve"> </w:t>
      </w:r>
      <w:r>
        <w:t>= mean IQ score of a famous person</w:t>
      </w:r>
    </w:p>
    <w:p w14:paraId="1BF0FC54" w14:textId="77777777" w:rsidR="00925D83" w:rsidRDefault="00925D83" w:rsidP="00925D83">
      <w:pPr>
        <w:ind w:left="720"/>
      </w:pPr>
    </w:p>
    <w:p w14:paraId="070CF491" w14:textId="2EA4A15E" w:rsidR="00925D83" w:rsidRDefault="00925D83" w:rsidP="00925D83">
      <w:pPr>
        <w:pStyle w:val="ListParagraph"/>
        <w:numPr>
          <w:ilvl w:val="0"/>
          <w:numId w:val="9"/>
        </w:numPr>
      </w:pPr>
      <w:r>
        <w:t xml:space="preserve">State and check the </w:t>
      </w:r>
      <w:r w:rsidR="00F6450E">
        <w:t>assumption</w:t>
      </w:r>
      <w:r>
        <w:t xml:space="preserve">s for a </w:t>
      </w:r>
      <w:r w:rsidR="00940E0A">
        <w:t>confidence interval</w:t>
      </w:r>
    </w:p>
    <w:p w14:paraId="170F0E2F" w14:textId="0515FD76" w:rsidR="00925D83" w:rsidRDefault="00925D83" w:rsidP="00925D83">
      <w:pPr>
        <w:pStyle w:val="ListParagraph"/>
        <w:numPr>
          <w:ilvl w:val="0"/>
          <w:numId w:val="10"/>
        </w:numPr>
      </w:pPr>
      <w:r>
        <w:t>A random sample of 20 IQ scores was taken</w:t>
      </w:r>
      <w:r w:rsidR="006B356A">
        <w:t>. This was stated</w:t>
      </w:r>
      <w:r>
        <w:t xml:space="preserve"> in the problem.</w:t>
      </w:r>
    </w:p>
    <w:p w14:paraId="379FDAB2" w14:textId="797206A0" w:rsidR="00925D83" w:rsidRDefault="00925D83" w:rsidP="00925D83">
      <w:pPr>
        <w:pStyle w:val="ListParagraph"/>
        <w:numPr>
          <w:ilvl w:val="0"/>
          <w:numId w:val="10"/>
        </w:numPr>
      </w:pPr>
      <w:r>
        <w:t>The population of IQ score is normally distributed</w:t>
      </w:r>
      <w:r w:rsidR="006B356A">
        <w:t xml:space="preserve">. This </w:t>
      </w:r>
      <w:r>
        <w:t>was shown in example #6.4.2.</w:t>
      </w:r>
    </w:p>
    <w:p w14:paraId="0A95AC4B" w14:textId="77777777" w:rsidR="00925D83" w:rsidRDefault="00925D83" w:rsidP="00925D83">
      <w:pPr>
        <w:pStyle w:val="ListParagraph"/>
      </w:pPr>
    </w:p>
    <w:p w14:paraId="7F8B473B" w14:textId="68343C2E" w:rsidR="00925D83" w:rsidRDefault="00925D83" w:rsidP="00925D83">
      <w:pPr>
        <w:pStyle w:val="ListParagraph"/>
        <w:numPr>
          <w:ilvl w:val="0"/>
          <w:numId w:val="9"/>
        </w:numPr>
      </w:pPr>
      <w:r>
        <w:t>Find the sample statistic and confidence interval</w:t>
      </w:r>
    </w:p>
    <w:p w14:paraId="34706904" w14:textId="77777777" w:rsidR="00925D83" w:rsidRDefault="00925D83" w:rsidP="00925D83">
      <w:pPr>
        <w:pStyle w:val="NoSpacing"/>
        <w:ind w:left="1440"/>
      </w:pPr>
      <w:r>
        <w:t>Sample Statistic:</w:t>
      </w:r>
    </w:p>
    <w:p w14:paraId="3459DC7C" w14:textId="6BFFE781" w:rsidR="00925D83" w:rsidRDefault="00925D83" w:rsidP="00925D83">
      <w:pPr>
        <w:pStyle w:val="NoSpacing"/>
        <w:ind w:left="2160"/>
      </w:pPr>
      <w:r w:rsidRPr="00133BC8">
        <w:rPr>
          <w:position w:val="-24"/>
        </w:rPr>
        <w:object w:dxaOrig="980" w:dyaOrig="620" w14:anchorId="766C511B">
          <v:shape id="_x0000_i1087" type="#_x0000_t75" style="width:49pt;height:31pt" o:ole="">
            <v:imagedata r:id="rId144" o:title=""/>
          </v:shape>
          <o:OLEObject Type="Embed" ProgID="Equation.DSMT4" ShapeID="_x0000_i1087" DrawAspect="Content" ObjectID="_1384436388" r:id="rId145"/>
        </w:object>
      </w:r>
    </w:p>
    <w:p w14:paraId="5BB13762" w14:textId="5F378018" w:rsidR="00925D83" w:rsidRDefault="00925D83" w:rsidP="00925D83">
      <w:pPr>
        <w:ind w:left="1440"/>
      </w:pPr>
      <w:r>
        <w:t>Now</w:t>
      </w:r>
      <w:r w:rsidRPr="00925D83">
        <w:t xml:space="preserve"> you need the</w:t>
      </w:r>
      <w:r>
        <w:t xml:space="preserve"> degrees of freedom,</w:t>
      </w:r>
      <w:r>
        <w:rPr>
          <w:position w:val="-26"/>
        </w:rPr>
        <w:t xml:space="preserve"> </w:t>
      </w:r>
      <w:r w:rsidRPr="00925D83">
        <w:rPr>
          <w:position w:val="-10"/>
        </w:rPr>
        <w:object w:dxaOrig="2220" w:dyaOrig="320" w14:anchorId="6813EAA2">
          <v:shape id="_x0000_i1088" type="#_x0000_t75" style="width:111pt;height:16pt" o:ole="">
            <v:imagedata r:id="rId146" o:title=""/>
          </v:shape>
          <o:OLEObject Type="Embed" ProgID="Equation.DSMT4" ShapeID="_x0000_i1088" DrawAspect="Content" ObjectID="_1384436389" r:id="rId147"/>
        </w:object>
      </w:r>
      <w:r>
        <w:rPr>
          <w:position w:val="-26"/>
        </w:rPr>
        <w:t xml:space="preserve"> </w:t>
      </w:r>
      <w:r>
        <w:t xml:space="preserve">and the </w:t>
      </w:r>
      <w:r>
        <w:rPr>
          <w:i/>
        </w:rPr>
        <w:t>C,</w:t>
      </w:r>
      <w:r>
        <w:t xml:space="preserve"> which is 98%.  Now go to table A.2, go down the first column to 19 degrees of freedom.  Then go over to</w:t>
      </w:r>
      <w:r w:rsidR="004250E0">
        <w:t xml:space="preserve"> the column headed with 98%.  Thus</w:t>
      </w:r>
      <w:r>
        <w:t xml:space="preserve"> </w:t>
      </w:r>
      <w:r w:rsidRPr="00925D83">
        <w:rPr>
          <w:position w:val="-10"/>
        </w:rPr>
        <w:object w:dxaOrig="1020" w:dyaOrig="320" w14:anchorId="25AA216C">
          <v:shape id="_x0000_i1089" type="#_x0000_t75" style="width:51pt;height:16pt" o:ole="">
            <v:imagedata r:id="rId148" o:title=""/>
          </v:shape>
          <o:OLEObject Type="Embed" ProgID="Equation.DSMT4" ShapeID="_x0000_i1089" DrawAspect="Content" ObjectID="_1384436390" r:id="rId149"/>
        </w:object>
      </w:r>
      <w:r>
        <w:t>.</w:t>
      </w:r>
      <w:r w:rsidR="00D90711">
        <w:t xml:space="preserve">  </w:t>
      </w:r>
      <w:r w:rsidR="00267863">
        <w:t>(See table 8.3.2.)</w:t>
      </w:r>
    </w:p>
    <w:p w14:paraId="0C254CCC" w14:textId="1D714E4D" w:rsidR="00267863" w:rsidRPr="00267863" w:rsidRDefault="00267863" w:rsidP="00925D83">
      <w:pPr>
        <w:ind w:left="1440"/>
        <w:rPr>
          <w:b/>
        </w:rPr>
      </w:pPr>
      <w:r w:rsidRPr="00267863">
        <w:rPr>
          <w:b/>
        </w:rPr>
        <w:t>Table #8.3.2: Excerpt From Table A.2</w:t>
      </w:r>
    </w:p>
    <w:tbl>
      <w:tblPr>
        <w:tblStyle w:val="TableGrid"/>
        <w:tblW w:w="6623" w:type="dxa"/>
        <w:tblInd w:w="2160" w:type="dxa"/>
        <w:tblLayout w:type="fixed"/>
        <w:tblLook w:val="04A0" w:firstRow="1" w:lastRow="0" w:firstColumn="1" w:lastColumn="0" w:noHBand="0" w:noVBand="1"/>
      </w:tblPr>
      <w:tblGrid>
        <w:gridCol w:w="1548"/>
        <w:gridCol w:w="943"/>
        <w:gridCol w:w="943"/>
        <w:gridCol w:w="1063"/>
        <w:gridCol w:w="1063"/>
        <w:gridCol w:w="1063"/>
      </w:tblGrid>
      <w:tr w:rsidR="00267863" w14:paraId="0054F206" w14:textId="77777777" w:rsidTr="00267863">
        <w:tc>
          <w:tcPr>
            <w:tcW w:w="1548" w:type="dxa"/>
          </w:tcPr>
          <w:p w14:paraId="6871D735" w14:textId="77777777" w:rsidR="00267863" w:rsidRDefault="00267863" w:rsidP="008D1CB6">
            <w:r>
              <w:t>Degrees of Freedom (</w:t>
            </w:r>
            <w:r w:rsidRPr="008017A1">
              <w:rPr>
                <w:i/>
              </w:rPr>
              <w:t>df</w:t>
            </w:r>
            <w:r>
              <w:t>)</w:t>
            </w:r>
          </w:p>
        </w:tc>
        <w:tc>
          <w:tcPr>
            <w:tcW w:w="943" w:type="dxa"/>
          </w:tcPr>
          <w:p w14:paraId="7259FAEC" w14:textId="77777777" w:rsidR="00267863" w:rsidRDefault="00267863" w:rsidP="008D1CB6"/>
          <w:p w14:paraId="00FC1471" w14:textId="77777777" w:rsidR="00267863" w:rsidRDefault="00267863" w:rsidP="008D1CB6">
            <w:pPr>
              <w:jc w:val="center"/>
            </w:pPr>
            <w:r>
              <w:t>80%</w:t>
            </w:r>
          </w:p>
        </w:tc>
        <w:tc>
          <w:tcPr>
            <w:tcW w:w="943" w:type="dxa"/>
          </w:tcPr>
          <w:p w14:paraId="61A8EB52" w14:textId="77777777" w:rsidR="00267863" w:rsidRDefault="00267863" w:rsidP="008D1CB6"/>
          <w:p w14:paraId="28589271" w14:textId="77777777" w:rsidR="00267863" w:rsidRDefault="00267863" w:rsidP="008D1CB6">
            <w:pPr>
              <w:jc w:val="center"/>
            </w:pPr>
            <w:r>
              <w:t>90%</w:t>
            </w:r>
          </w:p>
        </w:tc>
        <w:tc>
          <w:tcPr>
            <w:tcW w:w="1063" w:type="dxa"/>
          </w:tcPr>
          <w:p w14:paraId="68F6BC56" w14:textId="77777777" w:rsidR="00267863" w:rsidRDefault="00267863" w:rsidP="008D1CB6"/>
          <w:p w14:paraId="5CA40D6D" w14:textId="77777777" w:rsidR="00267863" w:rsidRDefault="00267863" w:rsidP="008D1CB6">
            <w:pPr>
              <w:jc w:val="center"/>
            </w:pPr>
            <w:r>
              <w:t>95%</w:t>
            </w:r>
          </w:p>
        </w:tc>
        <w:tc>
          <w:tcPr>
            <w:tcW w:w="1063" w:type="dxa"/>
            <w:shd w:val="clear" w:color="auto" w:fill="FFFF99"/>
          </w:tcPr>
          <w:p w14:paraId="1CA3F4CD" w14:textId="77777777" w:rsidR="00267863" w:rsidRPr="00267863" w:rsidRDefault="00267863" w:rsidP="008D1CB6"/>
          <w:p w14:paraId="58F32D05" w14:textId="77777777" w:rsidR="00267863" w:rsidRPr="00267863" w:rsidRDefault="00267863" w:rsidP="008D1CB6">
            <w:pPr>
              <w:jc w:val="center"/>
            </w:pPr>
            <w:r w:rsidRPr="00267863">
              <w:t>98%</w:t>
            </w:r>
          </w:p>
        </w:tc>
        <w:tc>
          <w:tcPr>
            <w:tcW w:w="1063" w:type="dxa"/>
          </w:tcPr>
          <w:p w14:paraId="0412FCC6" w14:textId="77777777" w:rsidR="00267863" w:rsidRDefault="00267863" w:rsidP="008D1CB6"/>
          <w:p w14:paraId="6777F73E" w14:textId="77777777" w:rsidR="00267863" w:rsidRDefault="00267863" w:rsidP="008D1CB6">
            <w:pPr>
              <w:jc w:val="center"/>
            </w:pPr>
            <w:r>
              <w:t>99%</w:t>
            </w:r>
          </w:p>
        </w:tc>
      </w:tr>
      <w:tr w:rsidR="00267863" w:rsidRPr="00925D83" w14:paraId="23813BF1" w14:textId="77777777" w:rsidTr="00267863">
        <w:tc>
          <w:tcPr>
            <w:tcW w:w="1548" w:type="dxa"/>
            <w:vAlign w:val="bottom"/>
          </w:tcPr>
          <w:p w14:paraId="55D58441" w14:textId="77777777" w:rsidR="00267863" w:rsidRPr="00925D83" w:rsidRDefault="00267863" w:rsidP="008D1CB6">
            <w:r w:rsidRPr="00925D83">
              <w:rPr>
                <w:color w:val="000000"/>
              </w:rPr>
              <w:t>1</w:t>
            </w:r>
          </w:p>
        </w:tc>
        <w:tc>
          <w:tcPr>
            <w:tcW w:w="943" w:type="dxa"/>
            <w:vAlign w:val="bottom"/>
          </w:tcPr>
          <w:p w14:paraId="7B3F94AB" w14:textId="77777777" w:rsidR="00267863" w:rsidRPr="00925D83" w:rsidRDefault="00267863" w:rsidP="008D1CB6">
            <w:r w:rsidRPr="00925D83">
              <w:rPr>
                <w:color w:val="000000"/>
              </w:rPr>
              <w:t>3.078</w:t>
            </w:r>
          </w:p>
        </w:tc>
        <w:tc>
          <w:tcPr>
            <w:tcW w:w="943" w:type="dxa"/>
            <w:vAlign w:val="bottom"/>
          </w:tcPr>
          <w:p w14:paraId="5137514A" w14:textId="77777777" w:rsidR="00267863" w:rsidRPr="00925D83" w:rsidRDefault="00267863" w:rsidP="008D1CB6">
            <w:r w:rsidRPr="00925D83">
              <w:rPr>
                <w:color w:val="000000"/>
              </w:rPr>
              <w:t>6.314</w:t>
            </w:r>
          </w:p>
        </w:tc>
        <w:tc>
          <w:tcPr>
            <w:tcW w:w="1063" w:type="dxa"/>
            <w:vAlign w:val="bottom"/>
          </w:tcPr>
          <w:p w14:paraId="523676BF" w14:textId="77777777" w:rsidR="00267863" w:rsidRPr="00925D83" w:rsidRDefault="00267863" w:rsidP="008D1CB6">
            <w:r w:rsidRPr="00925D83">
              <w:rPr>
                <w:color w:val="000000"/>
              </w:rPr>
              <w:t>12.706</w:t>
            </w:r>
          </w:p>
        </w:tc>
        <w:tc>
          <w:tcPr>
            <w:tcW w:w="1063" w:type="dxa"/>
            <w:shd w:val="clear" w:color="auto" w:fill="FFFF99"/>
            <w:vAlign w:val="bottom"/>
          </w:tcPr>
          <w:p w14:paraId="0E7668B0" w14:textId="77777777" w:rsidR="00267863" w:rsidRPr="00267863" w:rsidRDefault="00267863" w:rsidP="008D1CB6">
            <w:r w:rsidRPr="00267863">
              <w:rPr>
                <w:color w:val="000000"/>
              </w:rPr>
              <w:t>31.821</w:t>
            </w:r>
          </w:p>
        </w:tc>
        <w:tc>
          <w:tcPr>
            <w:tcW w:w="1063" w:type="dxa"/>
            <w:vAlign w:val="bottom"/>
          </w:tcPr>
          <w:p w14:paraId="6F9ADF9B" w14:textId="77777777" w:rsidR="00267863" w:rsidRPr="00925D83" w:rsidRDefault="00267863" w:rsidP="008D1CB6">
            <w:r w:rsidRPr="00925D83">
              <w:rPr>
                <w:color w:val="000000"/>
              </w:rPr>
              <w:t>63.657</w:t>
            </w:r>
          </w:p>
        </w:tc>
      </w:tr>
      <w:tr w:rsidR="00267863" w:rsidRPr="00925D83" w14:paraId="2FE5F714" w14:textId="77777777" w:rsidTr="00267863">
        <w:tc>
          <w:tcPr>
            <w:tcW w:w="1548" w:type="dxa"/>
            <w:vAlign w:val="bottom"/>
          </w:tcPr>
          <w:p w14:paraId="2FE53F21" w14:textId="77777777" w:rsidR="00267863" w:rsidRPr="00925D83" w:rsidRDefault="00267863" w:rsidP="008D1CB6">
            <w:r w:rsidRPr="00925D83">
              <w:rPr>
                <w:color w:val="000000"/>
              </w:rPr>
              <w:t>2</w:t>
            </w:r>
          </w:p>
        </w:tc>
        <w:tc>
          <w:tcPr>
            <w:tcW w:w="943" w:type="dxa"/>
            <w:vAlign w:val="bottom"/>
          </w:tcPr>
          <w:p w14:paraId="08B39FC5" w14:textId="77777777" w:rsidR="00267863" w:rsidRPr="00925D83" w:rsidRDefault="00267863" w:rsidP="008D1CB6">
            <w:r w:rsidRPr="00925D83">
              <w:rPr>
                <w:color w:val="000000"/>
              </w:rPr>
              <w:t>1.886</w:t>
            </w:r>
          </w:p>
        </w:tc>
        <w:tc>
          <w:tcPr>
            <w:tcW w:w="943" w:type="dxa"/>
            <w:vAlign w:val="bottom"/>
          </w:tcPr>
          <w:p w14:paraId="6E0506AE" w14:textId="77777777" w:rsidR="00267863" w:rsidRPr="00925D83" w:rsidRDefault="00267863" w:rsidP="008D1CB6">
            <w:r w:rsidRPr="00925D83">
              <w:rPr>
                <w:color w:val="000000"/>
              </w:rPr>
              <w:t>2.920</w:t>
            </w:r>
          </w:p>
        </w:tc>
        <w:tc>
          <w:tcPr>
            <w:tcW w:w="1063" w:type="dxa"/>
            <w:vAlign w:val="bottom"/>
          </w:tcPr>
          <w:p w14:paraId="51DE314E" w14:textId="77777777" w:rsidR="00267863" w:rsidRPr="00925D83" w:rsidRDefault="00267863" w:rsidP="008D1CB6">
            <w:r w:rsidRPr="00925D83">
              <w:rPr>
                <w:color w:val="000000"/>
              </w:rPr>
              <w:t>4.303</w:t>
            </w:r>
          </w:p>
        </w:tc>
        <w:tc>
          <w:tcPr>
            <w:tcW w:w="1063" w:type="dxa"/>
            <w:shd w:val="clear" w:color="auto" w:fill="FFFF99"/>
            <w:vAlign w:val="bottom"/>
          </w:tcPr>
          <w:p w14:paraId="54164CFC" w14:textId="77777777" w:rsidR="00267863" w:rsidRPr="00267863" w:rsidRDefault="00267863" w:rsidP="008D1CB6">
            <w:r w:rsidRPr="00267863">
              <w:rPr>
                <w:color w:val="000000"/>
              </w:rPr>
              <w:t>6.965</w:t>
            </w:r>
          </w:p>
        </w:tc>
        <w:tc>
          <w:tcPr>
            <w:tcW w:w="1063" w:type="dxa"/>
            <w:vAlign w:val="bottom"/>
          </w:tcPr>
          <w:p w14:paraId="76943C9B" w14:textId="77777777" w:rsidR="00267863" w:rsidRPr="00925D83" w:rsidRDefault="00267863" w:rsidP="008D1CB6">
            <w:r w:rsidRPr="00925D83">
              <w:rPr>
                <w:color w:val="000000"/>
              </w:rPr>
              <w:t>9.925</w:t>
            </w:r>
          </w:p>
        </w:tc>
      </w:tr>
      <w:tr w:rsidR="00267863" w:rsidRPr="00925D83" w14:paraId="18150D5A" w14:textId="77777777" w:rsidTr="00267863">
        <w:tc>
          <w:tcPr>
            <w:tcW w:w="1548" w:type="dxa"/>
            <w:vAlign w:val="bottom"/>
          </w:tcPr>
          <w:p w14:paraId="24447BFB" w14:textId="77777777" w:rsidR="00267863" w:rsidRPr="00925D83" w:rsidRDefault="00267863" w:rsidP="008D1CB6">
            <w:r w:rsidRPr="00925D83">
              <w:rPr>
                <w:color w:val="000000"/>
              </w:rPr>
              <w:t>3</w:t>
            </w:r>
          </w:p>
        </w:tc>
        <w:tc>
          <w:tcPr>
            <w:tcW w:w="943" w:type="dxa"/>
            <w:vAlign w:val="bottom"/>
          </w:tcPr>
          <w:p w14:paraId="72550B1F" w14:textId="77777777" w:rsidR="00267863" w:rsidRPr="00925D83" w:rsidRDefault="00267863" w:rsidP="008D1CB6">
            <w:pPr>
              <w:rPr>
                <w:color w:val="000000"/>
              </w:rPr>
            </w:pPr>
            <w:r w:rsidRPr="00925D83">
              <w:rPr>
                <w:color w:val="000000"/>
              </w:rPr>
              <w:t>1.638</w:t>
            </w:r>
          </w:p>
        </w:tc>
        <w:tc>
          <w:tcPr>
            <w:tcW w:w="943" w:type="dxa"/>
            <w:vAlign w:val="bottom"/>
          </w:tcPr>
          <w:p w14:paraId="43989448" w14:textId="77777777" w:rsidR="00267863" w:rsidRPr="00925D83" w:rsidRDefault="00267863" w:rsidP="008D1CB6">
            <w:pPr>
              <w:rPr>
                <w:color w:val="000000"/>
              </w:rPr>
            </w:pPr>
            <w:r w:rsidRPr="00925D83">
              <w:rPr>
                <w:color w:val="000000"/>
              </w:rPr>
              <w:t>2.353</w:t>
            </w:r>
          </w:p>
        </w:tc>
        <w:tc>
          <w:tcPr>
            <w:tcW w:w="1063" w:type="dxa"/>
            <w:vAlign w:val="bottom"/>
          </w:tcPr>
          <w:p w14:paraId="4F7D56E9" w14:textId="77777777" w:rsidR="00267863" w:rsidRPr="00925D83" w:rsidRDefault="00267863" w:rsidP="008D1CB6">
            <w:pPr>
              <w:rPr>
                <w:color w:val="000000"/>
              </w:rPr>
            </w:pPr>
            <w:r w:rsidRPr="00925D83">
              <w:rPr>
                <w:color w:val="000000"/>
              </w:rPr>
              <w:t>3.182</w:t>
            </w:r>
          </w:p>
        </w:tc>
        <w:tc>
          <w:tcPr>
            <w:tcW w:w="1063" w:type="dxa"/>
            <w:shd w:val="clear" w:color="auto" w:fill="FFFF99"/>
            <w:vAlign w:val="bottom"/>
          </w:tcPr>
          <w:p w14:paraId="167C10CC" w14:textId="77777777" w:rsidR="00267863" w:rsidRPr="00267863" w:rsidRDefault="00267863" w:rsidP="008D1CB6">
            <w:pPr>
              <w:rPr>
                <w:color w:val="000000"/>
              </w:rPr>
            </w:pPr>
            <w:r w:rsidRPr="00267863">
              <w:rPr>
                <w:color w:val="000000"/>
              </w:rPr>
              <w:t>4.541</w:t>
            </w:r>
          </w:p>
        </w:tc>
        <w:tc>
          <w:tcPr>
            <w:tcW w:w="1063" w:type="dxa"/>
            <w:vAlign w:val="bottom"/>
          </w:tcPr>
          <w:p w14:paraId="309D2805" w14:textId="77777777" w:rsidR="00267863" w:rsidRPr="00925D83" w:rsidRDefault="00267863" w:rsidP="008D1CB6">
            <w:pPr>
              <w:rPr>
                <w:color w:val="000000"/>
              </w:rPr>
            </w:pPr>
            <w:r w:rsidRPr="00925D83">
              <w:rPr>
                <w:color w:val="000000"/>
              </w:rPr>
              <w:t>5.841</w:t>
            </w:r>
          </w:p>
        </w:tc>
      </w:tr>
      <w:tr w:rsidR="00267863" w:rsidRPr="00925D83" w14:paraId="0E80B0E6" w14:textId="77777777" w:rsidTr="00267863">
        <w:tc>
          <w:tcPr>
            <w:tcW w:w="1548" w:type="dxa"/>
            <w:tcBorders>
              <w:bottom w:val="single" w:sz="4" w:space="0" w:color="auto"/>
            </w:tcBorders>
            <w:vAlign w:val="bottom"/>
          </w:tcPr>
          <w:p w14:paraId="0EAFFD23" w14:textId="057A7AEA" w:rsidR="00267863" w:rsidRDefault="00267863" w:rsidP="008D1CB6">
            <w:pPr>
              <w:rPr>
                <w:color w:val="000000"/>
              </w:rPr>
            </w:pPr>
            <w:r>
              <w:rPr>
                <w:color w:val="000000"/>
              </w:rPr>
              <w:t>.</w:t>
            </w:r>
          </w:p>
          <w:p w14:paraId="538737F4" w14:textId="77777777" w:rsidR="00267863" w:rsidRDefault="00267863" w:rsidP="008D1CB6">
            <w:pPr>
              <w:rPr>
                <w:color w:val="000000"/>
              </w:rPr>
            </w:pPr>
            <w:r>
              <w:rPr>
                <w:color w:val="000000"/>
              </w:rPr>
              <w:t>.</w:t>
            </w:r>
          </w:p>
          <w:p w14:paraId="278C3C02" w14:textId="46CA0C5E" w:rsidR="00267863" w:rsidRPr="00925D83" w:rsidRDefault="00267863" w:rsidP="008D1CB6">
            <w:r>
              <w:rPr>
                <w:color w:val="000000"/>
              </w:rPr>
              <w:t>.</w:t>
            </w:r>
          </w:p>
        </w:tc>
        <w:tc>
          <w:tcPr>
            <w:tcW w:w="943" w:type="dxa"/>
            <w:tcBorders>
              <w:bottom w:val="single" w:sz="4" w:space="0" w:color="auto"/>
            </w:tcBorders>
            <w:vAlign w:val="bottom"/>
          </w:tcPr>
          <w:p w14:paraId="287BE8FF" w14:textId="77777777" w:rsidR="00267863" w:rsidRDefault="00267863" w:rsidP="008D1CB6">
            <w:pPr>
              <w:rPr>
                <w:color w:val="000000"/>
              </w:rPr>
            </w:pPr>
            <w:r>
              <w:rPr>
                <w:color w:val="000000"/>
              </w:rPr>
              <w:t>.</w:t>
            </w:r>
          </w:p>
          <w:p w14:paraId="690AFB1E" w14:textId="77777777" w:rsidR="00267863" w:rsidRDefault="00267863" w:rsidP="008D1CB6">
            <w:pPr>
              <w:rPr>
                <w:color w:val="000000"/>
              </w:rPr>
            </w:pPr>
            <w:r>
              <w:rPr>
                <w:color w:val="000000"/>
              </w:rPr>
              <w:t>.</w:t>
            </w:r>
          </w:p>
          <w:p w14:paraId="49E6F052" w14:textId="5E4EA580" w:rsidR="00267863" w:rsidRPr="00925D83" w:rsidRDefault="00267863" w:rsidP="008D1CB6">
            <w:pPr>
              <w:rPr>
                <w:color w:val="000000"/>
              </w:rPr>
            </w:pPr>
            <w:r>
              <w:rPr>
                <w:color w:val="000000"/>
              </w:rPr>
              <w:t>.</w:t>
            </w:r>
          </w:p>
        </w:tc>
        <w:tc>
          <w:tcPr>
            <w:tcW w:w="943" w:type="dxa"/>
            <w:tcBorders>
              <w:bottom w:val="single" w:sz="4" w:space="0" w:color="auto"/>
            </w:tcBorders>
            <w:vAlign w:val="bottom"/>
          </w:tcPr>
          <w:p w14:paraId="723A59B3" w14:textId="77777777" w:rsidR="00267863" w:rsidRDefault="00267863" w:rsidP="008D1CB6">
            <w:pPr>
              <w:rPr>
                <w:color w:val="000000"/>
              </w:rPr>
            </w:pPr>
            <w:r>
              <w:rPr>
                <w:color w:val="000000"/>
              </w:rPr>
              <w:t>.</w:t>
            </w:r>
          </w:p>
          <w:p w14:paraId="0A6A47F2" w14:textId="77777777" w:rsidR="00267863" w:rsidRDefault="00267863" w:rsidP="008D1CB6">
            <w:pPr>
              <w:rPr>
                <w:color w:val="000000"/>
              </w:rPr>
            </w:pPr>
            <w:r>
              <w:rPr>
                <w:color w:val="000000"/>
              </w:rPr>
              <w:t>.</w:t>
            </w:r>
          </w:p>
          <w:p w14:paraId="3B9E489D" w14:textId="5DDC62F4" w:rsidR="00267863" w:rsidRPr="00925D83" w:rsidRDefault="00267863" w:rsidP="008D1CB6">
            <w:pPr>
              <w:rPr>
                <w:color w:val="000000"/>
              </w:rPr>
            </w:pPr>
            <w:r>
              <w:rPr>
                <w:color w:val="000000"/>
              </w:rPr>
              <w:t>.</w:t>
            </w:r>
          </w:p>
        </w:tc>
        <w:tc>
          <w:tcPr>
            <w:tcW w:w="1063" w:type="dxa"/>
            <w:tcBorders>
              <w:bottom w:val="single" w:sz="4" w:space="0" w:color="auto"/>
            </w:tcBorders>
            <w:vAlign w:val="bottom"/>
          </w:tcPr>
          <w:p w14:paraId="5AC95F76" w14:textId="77777777" w:rsidR="00267863" w:rsidRDefault="00267863" w:rsidP="008D1CB6">
            <w:pPr>
              <w:rPr>
                <w:color w:val="000000"/>
              </w:rPr>
            </w:pPr>
            <w:r>
              <w:rPr>
                <w:color w:val="000000"/>
              </w:rPr>
              <w:t>.</w:t>
            </w:r>
          </w:p>
          <w:p w14:paraId="51FE6CCE" w14:textId="77777777" w:rsidR="00267863" w:rsidRDefault="00267863" w:rsidP="008D1CB6">
            <w:pPr>
              <w:rPr>
                <w:color w:val="000000"/>
              </w:rPr>
            </w:pPr>
            <w:r>
              <w:rPr>
                <w:color w:val="000000"/>
              </w:rPr>
              <w:t>.</w:t>
            </w:r>
          </w:p>
          <w:p w14:paraId="42548C2C" w14:textId="41C0638E" w:rsidR="00267863" w:rsidRPr="00925D83" w:rsidRDefault="00267863" w:rsidP="008D1CB6">
            <w:pPr>
              <w:rPr>
                <w:color w:val="000000"/>
              </w:rPr>
            </w:pPr>
            <w:r>
              <w:rPr>
                <w:color w:val="000000"/>
              </w:rPr>
              <w:t>.</w:t>
            </w:r>
          </w:p>
        </w:tc>
        <w:tc>
          <w:tcPr>
            <w:tcW w:w="1063" w:type="dxa"/>
            <w:tcBorders>
              <w:bottom w:val="single" w:sz="4" w:space="0" w:color="auto"/>
            </w:tcBorders>
            <w:shd w:val="clear" w:color="auto" w:fill="FFFF99"/>
            <w:vAlign w:val="bottom"/>
          </w:tcPr>
          <w:p w14:paraId="0CADA95C" w14:textId="77777777" w:rsidR="00267863" w:rsidRPr="00267863" w:rsidRDefault="00267863" w:rsidP="008D1CB6">
            <w:pPr>
              <w:rPr>
                <w:color w:val="000000"/>
              </w:rPr>
            </w:pPr>
            <w:r w:rsidRPr="00267863">
              <w:rPr>
                <w:color w:val="000000"/>
              </w:rPr>
              <w:t>.</w:t>
            </w:r>
          </w:p>
          <w:p w14:paraId="25716DEA" w14:textId="77777777" w:rsidR="00267863" w:rsidRPr="00267863" w:rsidRDefault="00267863" w:rsidP="008D1CB6">
            <w:pPr>
              <w:rPr>
                <w:color w:val="000000"/>
              </w:rPr>
            </w:pPr>
            <w:r w:rsidRPr="00267863">
              <w:rPr>
                <w:color w:val="000000"/>
              </w:rPr>
              <w:t>.</w:t>
            </w:r>
          </w:p>
          <w:p w14:paraId="4092455B" w14:textId="0DADFAF5" w:rsidR="00267863" w:rsidRPr="00267863" w:rsidRDefault="00267863" w:rsidP="008D1CB6">
            <w:pPr>
              <w:rPr>
                <w:color w:val="000000"/>
              </w:rPr>
            </w:pPr>
            <w:r w:rsidRPr="00267863">
              <w:rPr>
                <w:color w:val="000000"/>
              </w:rPr>
              <w:t>.</w:t>
            </w:r>
          </w:p>
        </w:tc>
        <w:tc>
          <w:tcPr>
            <w:tcW w:w="1063" w:type="dxa"/>
            <w:tcBorders>
              <w:bottom w:val="single" w:sz="4" w:space="0" w:color="auto"/>
            </w:tcBorders>
            <w:vAlign w:val="bottom"/>
          </w:tcPr>
          <w:p w14:paraId="07E5C1C1" w14:textId="77777777" w:rsidR="00267863" w:rsidRDefault="00267863" w:rsidP="008D1CB6">
            <w:pPr>
              <w:rPr>
                <w:color w:val="000000"/>
              </w:rPr>
            </w:pPr>
            <w:r>
              <w:rPr>
                <w:color w:val="000000"/>
              </w:rPr>
              <w:t>.</w:t>
            </w:r>
          </w:p>
          <w:p w14:paraId="79C632A0" w14:textId="77777777" w:rsidR="00267863" w:rsidRDefault="00267863" w:rsidP="008D1CB6">
            <w:pPr>
              <w:rPr>
                <w:color w:val="000000"/>
              </w:rPr>
            </w:pPr>
            <w:r>
              <w:rPr>
                <w:color w:val="000000"/>
              </w:rPr>
              <w:t>.</w:t>
            </w:r>
          </w:p>
          <w:p w14:paraId="467B97F0" w14:textId="32C6B548" w:rsidR="00267863" w:rsidRPr="00925D83" w:rsidRDefault="00267863" w:rsidP="008D1CB6">
            <w:pPr>
              <w:rPr>
                <w:color w:val="000000"/>
              </w:rPr>
            </w:pPr>
            <w:r>
              <w:rPr>
                <w:color w:val="000000"/>
              </w:rPr>
              <w:t>.</w:t>
            </w:r>
          </w:p>
        </w:tc>
      </w:tr>
      <w:tr w:rsidR="00267863" w:rsidRPr="00925D83" w14:paraId="7E5109B7" w14:textId="77777777" w:rsidTr="00267863">
        <w:tc>
          <w:tcPr>
            <w:tcW w:w="1548" w:type="dxa"/>
            <w:shd w:val="clear" w:color="auto" w:fill="FFFF99"/>
            <w:vAlign w:val="bottom"/>
          </w:tcPr>
          <w:p w14:paraId="7A0F31CE" w14:textId="43912860" w:rsidR="00267863" w:rsidRPr="00267863" w:rsidRDefault="00267863" w:rsidP="008D1CB6">
            <w:r w:rsidRPr="00267863">
              <w:rPr>
                <w:color w:val="000000"/>
              </w:rPr>
              <w:t>19</w:t>
            </w:r>
          </w:p>
        </w:tc>
        <w:tc>
          <w:tcPr>
            <w:tcW w:w="943" w:type="dxa"/>
            <w:shd w:val="clear" w:color="auto" w:fill="FFFF99"/>
            <w:vAlign w:val="bottom"/>
          </w:tcPr>
          <w:p w14:paraId="33F6AC44" w14:textId="77777777" w:rsidR="00267863" w:rsidRPr="00267863" w:rsidRDefault="00267863" w:rsidP="008D1CB6">
            <w:pPr>
              <w:rPr>
                <w:color w:val="000000"/>
              </w:rPr>
            </w:pPr>
            <w:r w:rsidRPr="00267863">
              <w:rPr>
                <w:color w:val="000000"/>
              </w:rPr>
              <w:t>1.328</w:t>
            </w:r>
          </w:p>
        </w:tc>
        <w:tc>
          <w:tcPr>
            <w:tcW w:w="943" w:type="dxa"/>
            <w:shd w:val="clear" w:color="auto" w:fill="FFFF99"/>
            <w:vAlign w:val="bottom"/>
          </w:tcPr>
          <w:p w14:paraId="193B6D12" w14:textId="77777777" w:rsidR="00267863" w:rsidRPr="00267863" w:rsidRDefault="00267863" w:rsidP="008D1CB6">
            <w:pPr>
              <w:rPr>
                <w:color w:val="000000"/>
              </w:rPr>
            </w:pPr>
            <w:r w:rsidRPr="00267863">
              <w:rPr>
                <w:color w:val="000000"/>
              </w:rPr>
              <w:t>1.729</w:t>
            </w:r>
          </w:p>
        </w:tc>
        <w:tc>
          <w:tcPr>
            <w:tcW w:w="1063" w:type="dxa"/>
            <w:shd w:val="clear" w:color="auto" w:fill="FFFF99"/>
            <w:vAlign w:val="bottom"/>
          </w:tcPr>
          <w:p w14:paraId="17D40024" w14:textId="77777777" w:rsidR="00267863" w:rsidRPr="00267863" w:rsidRDefault="00267863" w:rsidP="008D1CB6">
            <w:pPr>
              <w:rPr>
                <w:color w:val="000000"/>
              </w:rPr>
            </w:pPr>
            <w:r w:rsidRPr="00267863">
              <w:rPr>
                <w:color w:val="000000"/>
              </w:rPr>
              <w:t>2.093</w:t>
            </w:r>
          </w:p>
        </w:tc>
        <w:tc>
          <w:tcPr>
            <w:tcW w:w="1063" w:type="dxa"/>
            <w:shd w:val="clear" w:color="auto" w:fill="FFFF99"/>
            <w:vAlign w:val="bottom"/>
          </w:tcPr>
          <w:p w14:paraId="3B162C30" w14:textId="77777777" w:rsidR="00267863" w:rsidRPr="00267863" w:rsidRDefault="00267863" w:rsidP="008D1CB6">
            <w:pPr>
              <w:rPr>
                <w:b/>
                <w:color w:val="000000"/>
              </w:rPr>
            </w:pPr>
            <w:r w:rsidRPr="00267863">
              <w:rPr>
                <w:b/>
                <w:color w:val="000000"/>
              </w:rPr>
              <w:t>2.539</w:t>
            </w:r>
          </w:p>
        </w:tc>
        <w:tc>
          <w:tcPr>
            <w:tcW w:w="1063" w:type="dxa"/>
            <w:shd w:val="clear" w:color="auto" w:fill="FFFF99"/>
            <w:vAlign w:val="bottom"/>
          </w:tcPr>
          <w:p w14:paraId="5CA9EF5F" w14:textId="77777777" w:rsidR="00267863" w:rsidRPr="00925D83" w:rsidRDefault="00267863" w:rsidP="008D1CB6">
            <w:pPr>
              <w:rPr>
                <w:color w:val="000000"/>
              </w:rPr>
            </w:pPr>
            <w:r w:rsidRPr="00267863">
              <w:rPr>
                <w:color w:val="000000"/>
              </w:rPr>
              <w:t>2.861</w:t>
            </w:r>
          </w:p>
        </w:tc>
      </w:tr>
    </w:tbl>
    <w:p w14:paraId="19E897DC" w14:textId="77777777" w:rsidR="00925D83" w:rsidRDefault="00925D83" w:rsidP="00925D83">
      <w:pPr>
        <w:ind w:left="2160"/>
        <w:rPr>
          <w:position w:val="-26"/>
        </w:rPr>
      </w:pPr>
      <w:r w:rsidRPr="00EE6981">
        <w:rPr>
          <w:position w:val="-26"/>
        </w:rPr>
        <w:object w:dxaOrig="3040" w:dyaOrig="640" w14:anchorId="64406FB9">
          <v:shape id="_x0000_i1090" type="#_x0000_t75" style="width:152pt;height:32pt" o:ole="">
            <v:imagedata r:id="rId150" o:title=""/>
          </v:shape>
          <o:OLEObject Type="Embed" ProgID="Equation.DSMT4" ShapeID="_x0000_i1090" DrawAspect="Content" ObjectID="_1384436391" r:id="rId151"/>
        </w:object>
      </w:r>
    </w:p>
    <w:p w14:paraId="7B81F976" w14:textId="77777777" w:rsidR="00925D83" w:rsidRDefault="00925D83" w:rsidP="00925D83">
      <w:pPr>
        <w:ind w:left="720"/>
        <w:rPr>
          <w:position w:val="-26"/>
        </w:rPr>
      </w:pPr>
    </w:p>
    <w:p w14:paraId="7125126C" w14:textId="57E192BF" w:rsidR="00925D83" w:rsidRDefault="00925D83" w:rsidP="00925D83">
      <w:pPr>
        <w:ind w:left="1440"/>
        <w:rPr>
          <w:position w:val="-26"/>
        </w:rPr>
      </w:pPr>
      <w:r w:rsidRPr="00925D83">
        <w:rPr>
          <w:position w:val="-46"/>
        </w:rPr>
        <w:object w:dxaOrig="3000" w:dyaOrig="1020" w14:anchorId="3A4A44D7">
          <v:shape id="_x0000_i1091" type="#_x0000_t75" style="width:150pt;height:51pt" o:ole="">
            <v:imagedata r:id="rId152" o:title=""/>
          </v:shape>
          <o:OLEObject Type="Embed" ProgID="Equation.DSMT4" ShapeID="_x0000_i1091" DrawAspect="Content" ObjectID="_1384436392" r:id="rId153"/>
        </w:object>
      </w:r>
    </w:p>
    <w:p w14:paraId="3779277D" w14:textId="77777777" w:rsidR="00925D83" w:rsidRDefault="00925D83" w:rsidP="00925D83">
      <w:pPr>
        <w:ind w:left="720"/>
      </w:pPr>
    </w:p>
    <w:p w14:paraId="48DD5A97" w14:textId="14392B6F" w:rsidR="00925D83" w:rsidRDefault="00925D83" w:rsidP="00925D83">
      <w:pPr>
        <w:pStyle w:val="ListParagraph"/>
        <w:numPr>
          <w:ilvl w:val="0"/>
          <w:numId w:val="9"/>
        </w:numPr>
      </w:pPr>
      <w:r>
        <w:t>Statistical Interpretation</w:t>
      </w:r>
      <w:r w:rsidR="005C704B">
        <w:t xml:space="preserve">: There is a 98% chance that </w:t>
      </w:r>
      <w:r w:rsidRPr="00925D83">
        <w:rPr>
          <w:position w:val="-10"/>
        </w:rPr>
        <w:object w:dxaOrig="1560" w:dyaOrig="300" w14:anchorId="1227E2E9">
          <v:shape id="_x0000_i1092" type="#_x0000_t75" style="width:78pt;height:15pt" o:ole="">
            <v:imagedata r:id="rId154" o:title=""/>
          </v:shape>
          <o:OLEObject Type="Embed" ProgID="Equation.DSMT4" ShapeID="_x0000_i1092" DrawAspect="Content" ObjectID="_1384436393" r:id="rId155"/>
        </w:object>
      </w:r>
      <w:r w:rsidR="00267863">
        <w:t xml:space="preserve"> contains the mean IQ score of a famous person</w:t>
      </w:r>
      <w:r>
        <w:t>.</w:t>
      </w:r>
    </w:p>
    <w:p w14:paraId="6EE91FCE" w14:textId="77777777" w:rsidR="00925D83" w:rsidRDefault="00925D83" w:rsidP="00925D83"/>
    <w:p w14:paraId="00761096" w14:textId="1D323682" w:rsidR="00925D83" w:rsidRDefault="00925D83" w:rsidP="00925D83">
      <w:pPr>
        <w:pStyle w:val="ListParagraph"/>
        <w:numPr>
          <w:ilvl w:val="0"/>
          <w:numId w:val="9"/>
        </w:numPr>
      </w:pPr>
      <w:r>
        <w:t>Real World Interpretation: The mean IQ score of a famous person is between 128.8 and 162.</w:t>
      </w:r>
    </w:p>
    <w:p w14:paraId="03C78AA6" w14:textId="77777777" w:rsidR="00925D83" w:rsidRDefault="00925D83" w:rsidP="00925D83"/>
    <w:p w14:paraId="494E8153" w14:textId="392E1604" w:rsidR="00925D83" w:rsidRPr="00925D83" w:rsidRDefault="00925D83" w:rsidP="00925D83">
      <w:pPr>
        <w:rPr>
          <w:b/>
        </w:rPr>
      </w:pPr>
      <w:r>
        <w:rPr>
          <w:b/>
        </w:rPr>
        <w:t>Example #8.3</w:t>
      </w:r>
      <w:r w:rsidRPr="00925D83">
        <w:rPr>
          <w:b/>
        </w:rPr>
        <w:t xml:space="preserve">.2: Confidence Interval for the Population </w:t>
      </w:r>
      <w:r>
        <w:rPr>
          <w:b/>
        </w:rPr>
        <w:t>Mean</w:t>
      </w:r>
      <w:r w:rsidR="006B356A">
        <w:rPr>
          <w:b/>
        </w:rPr>
        <w:t xml:space="preserve"> Using Technology</w:t>
      </w:r>
    </w:p>
    <w:p w14:paraId="58FC3200" w14:textId="0C5AAEC4" w:rsidR="00925D83" w:rsidRDefault="00267863" w:rsidP="00925D83">
      <w:pPr>
        <w:ind w:left="720"/>
      </w:pPr>
      <w:r>
        <w:t>The data in table #8.3.3</w:t>
      </w:r>
      <w:r w:rsidR="00925D83">
        <w:t xml:space="preserve"> are the life expectancies for men in European countries in 2011</w:t>
      </w:r>
      <w:r w:rsidR="00925D83" w:rsidRPr="00575FDD">
        <w:rPr>
          <w:rFonts w:eastAsiaTheme="minorHAnsi"/>
          <w:sz w:val="32"/>
          <w:szCs w:val="32"/>
        </w:rPr>
        <w:t xml:space="preserve"> </w:t>
      </w:r>
      <w:r w:rsidR="00925D83" w:rsidRPr="00575FDD">
        <w:rPr>
          <w:rFonts w:eastAsiaTheme="minorHAnsi"/>
          <w:szCs w:val="32"/>
        </w:rPr>
        <w:t>("</w:t>
      </w:r>
      <w:r w:rsidR="004B13E7">
        <w:rPr>
          <w:rFonts w:eastAsiaTheme="minorHAnsi"/>
          <w:szCs w:val="32"/>
        </w:rPr>
        <w:t>WHO</w:t>
      </w:r>
      <w:r w:rsidR="00925D83" w:rsidRPr="00575FDD">
        <w:rPr>
          <w:rFonts w:eastAsiaTheme="minorHAnsi"/>
          <w:szCs w:val="32"/>
        </w:rPr>
        <w:t xml:space="preserve"> life expectancy," 2013)</w:t>
      </w:r>
      <w:r w:rsidR="00925D83">
        <w:t xml:space="preserve">.  Find the 99% confident interval for the mean life expectancy of men in Europe  </w:t>
      </w:r>
    </w:p>
    <w:p w14:paraId="5E1715AC" w14:textId="77777777" w:rsidR="00925D83" w:rsidRDefault="00925D83" w:rsidP="00925D83">
      <w:pPr>
        <w:ind w:left="720"/>
      </w:pPr>
    </w:p>
    <w:p w14:paraId="36A74200" w14:textId="21767772" w:rsidR="00925D83" w:rsidRDefault="00267863" w:rsidP="00925D83">
      <w:pPr>
        <w:ind w:left="720"/>
      </w:pPr>
      <w:r>
        <w:rPr>
          <w:b/>
        </w:rPr>
        <w:t>Table #8.3.3</w:t>
      </w:r>
      <w:r w:rsidR="00925D83">
        <w:rPr>
          <w:b/>
        </w:rPr>
        <w:t>: Life Expectancies for Men in European Countries in 2011</w:t>
      </w:r>
    </w:p>
    <w:tbl>
      <w:tblPr>
        <w:tblStyle w:val="TableGrid"/>
        <w:tblW w:w="0" w:type="auto"/>
        <w:tblInd w:w="1440" w:type="dxa"/>
        <w:tblLook w:val="04A0" w:firstRow="1" w:lastRow="0" w:firstColumn="1" w:lastColumn="0" w:noHBand="0" w:noVBand="1"/>
      </w:tblPr>
      <w:tblGrid>
        <w:gridCol w:w="572"/>
        <w:gridCol w:w="572"/>
        <w:gridCol w:w="572"/>
        <w:gridCol w:w="572"/>
        <w:gridCol w:w="572"/>
        <w:gridCol w:w="572"/>
        <w:gridCol w:w="572"/>
        <w:gridCol w:w="572"/>
      </w:tblGrid>
      <w:tr w:rsidR="00925D83" w:rsidRPr="00575FDD" w14:paraId="0624CCE9" w14:textId="77777777" w:rsidTr="00E42D21">
        <w:tc>
          <w:tcPr>
            <w:tcW w:w="572" w:type="dxa"/>
          </w:tcPr>
          <w:p w14:paraId="499BBDA9" w14:textId="77777777" w:rsidR="00925D83" w:rsidRPr="00575FDD" w:rsidRDefault="00925D83" w:rsidP="00E42D21">
            <w:pPr>
              <w:jc w:val="right"/>
            </w:pPr>
            <w:r w:rsidRPr="00575FDD">
              <w:t>73</w:t>
            </w:r>
          </w:p>
        </w:tc>
        <w:tc>
          <w:tcPr>
            <w:tcW w:w="572" w:type="dxa"/>
          </w:tcPr>
          <w:p w14:paraId="76C7D70E" w14:textId="77777777" w:rsidR="00925D83" w:rsidRPr="00575FDD" w:rsidRDefault="00925D83" w:rsidP="00E42D21">
            <w:pPr>
              <w:jc w:val="right"/>
            </w:pPr>
            <w:r w:rsidRPr="00575FDD">
              <w:t>79</w:t>
            </w:r>
          </w:p>
        </w:tc>
        <w:tc>
          <w:tcPr>
            <w:tcW w:w="572" w:type="dxa"/>
          </w:tcPr>
          <w:p w14:paraId="6B922C0B" w14:textId="77777777" w:rsidR="00925D83" w:rsidRPr="00575FDD" w:rsidRDefault="00925D83" w:rsidP="00E42D21">
            <w:pPr>
              <w:jc w:val="right"/>
            </w:pPr>
            <w:r w:rsidRPr="00575FDD">
              <w:t>67</w:t>
            </w:r>
          </w:p>
        </w:tc>
        <w:tc>
          <w:tcPr>
            <w:tcW w:w="572" w:type="dxa"/>
          </w:tcPr>
          <w:p w14:paraId="61B09ADB" w14:textId="77777777" w:rsidR="00925D83" w:rsidRPr="00575FDD" w:rsidRDefault="00925D83" w:rsidP="00E42D21">
            <w:pPr>
              <w:jc w:val="right"/>
            </w:pPr>
            <w:r w:rsidRPr="00575FDD">
              <w:t>78</w:t>
            </w:r>
          </w:p>
        </w:tc>
        <w:tc>
          <w:tcPr>
            <w:tcW w:w="572" w:type="dxa"/>
          </w:tcPr>
          <w:p w14:paraId="4F319CF3" w14:textId="77777777" w:rsidR="00925D83" w:rsidRPr="00575FDD" w:rsidRDefault="00925D83" w:rsidP="00E42D21">
            <w:pPr>
              <w:jc w:val="right"/>
            </w:pPr>
            <w:r w:rsidRPr="00575FDD">
              <w:t>69</w:t>
            </w:r>
          </w:p>
        </w:tc>
        <w:tc>
          <w:tcPr>
            <w:tcW w:w="572" w:type="dxa"/>
          </w:tcPr>
          <w:p w14:paraId="3D5EE481" w14:textId="77777777" w:rsidR="00925D83" w:rsidRPr="00575FDD" w:rsidRDefault="00925D83" w:rsidP="00E42D21">
            <w:pPr>
              <w:jc w:val="right"/>
            </w:pPr>
            <w:r w:rsidRPr="00575FDD">
              <w:t>66</w:t>
            </w:r>
          </w:p>
        </w:tc>
        <w:tc>
          <w:tcPr>
            <w:tcW w:w="572" w:type="dxa"/>
          </w:tcPr>
          <w:p w14:paraId="7C70F49D" w14:textId="77777777" w:rsidR="00925D83" w:rsidRPr="00575FDD" w:rsidRDefault="00925D83" w:rsidP="00E42D21">
            <w:pPr>
              <w:jc w:val="right"/>
            </w:pPr>
            <w:r w:rsidRPr="00575FDD">
              <w:t>78</w:t>
            </w:r>
          </w:p>
        </w:tc>
        <w:tc>
          <w:tcPr>
            <w:tcW w:w="572" w:type="dxa"/>
          </w:tcPr>
          <w:p w14:paraId="14651D61" w14:textId="77777777" w:rsidR="00925D83" w:rsidRPr="00575FDD" w:rsidRDefault="00925D83" w:rsidP="00E42D21">
            <w:pPr>
              <w:jc w:val="right"/>
            </w:pPr>
            <w:r w:rsidRPr="00575FDD">
              <w:t>74</w:t>
            </w:r>
          </w:p>
        </w:tc>
      </w:tr>
      <w:tr w:rsidR="00925D83" w:rsidRPr="00575FDD" w14:paraId="03A20C0B" w14:textId="77777777" w:rsidTr="00E42D21">
        <w:tc>
          <w:tcPr>
            <w:tcW w:w="572" w:type="dxa"/>
          </w:tcPr>
          <w:p w14:paraId="4CD5C2BD" w14:textId="77777777" w:rsidR="00925D83" w:rsidRPr="00575FDD" w:rsidRDefault="00925D83" w:rsidP="00E42D21">
            <w:pPr>
              <w:jc w:val="right"/>
            </w:pPr>
            <w:r w:rsidRPr="00575FDD">
              <w:t>71</w:t>
            </w:r>
          </w:p>
        </w:tc>
        <w:tc>
          <w:tcPr>
            <w:tcW w:w="572" w:type="dxa"/>
          </w:tcPr>
          <w:p w14:paraId="3F9C9A10" w14:textId="77777777" w:rsidR="00925D83" w:rsidRPr="00575FDD" w:rsidRDefault="00925D83" w:rsidP="00E42D21">
            <w:pPr>
              <w:jc w:val="right"/>
            </w:pPr>
            <w:r w:rsidRPr="00575FDD">
              <w:t>74</w:t>
            </w:r>
          </w:p>
        </w:tc>
        <w:tc>
          <w:tcPr>
            <w:tcW w:w="572" w:type="dxa"/>
          </w:tcPr>
          <w:p w14:paraId="75CF23A3" w14:textId="77777777" w:rsidR="00925D83" w:rsidRPr="00575FDD" w:rsidRDefault="00925D83" w:rsidP="00E42D21">
            <w:pPr>
              <w:jc w:val="right"/>
            </w:pPr>
            <w:r w:rsidRPr="00575FDD">
              <w:t>79</w:t>
            </w:r>
          </w:p>
        </w:tc>
        <w:tc>
          <w:tcPr>
            <w:tcW w:w="572" w:type="dxa"/>
          </w:tcPr>
          <w:p w14:paraId="26971D87" w14:textId="77777777" w:rsidR="00925D83" w:rsidRPr="00575FDD" w:rsidRDefault="00925D83" w:rsidP="00E42D21">
            <w:pPr>
              <w:jc w:val="right"/>
            </w:pPr>
            <w:r w:rsidRPr="00575FDD">
              <w:t>75</w:t>
            </w:r>
          </w:p>
        </w:tc>
        <w:tc>
          <w:tcPr>
            <w:tcW w:w="572" w:type="dxa"/>
          </w:tcPr>
          <w:p w14:paraId="0E547A85" w14:textId="77777777" w:rsidR="00925D83" w:rsidRPr="00575FDD" w:rsidRDefault="00925D83" w:rsidP="00E42D21">
            <w:pPr>
              <w:jc w:val="right"/>
            </w:pPr>
            <w:r w:rsidRPr="00575FDD">
              <w:t>77</w:t>
            </w:r>
          </w:p>
        </w:tc>
        <w:tc>
          <w:tcPr>
            <w:tcW w:w="572" w:type="dxa"/>
          </w:tcPr>
          <w:p w14:paraId="59ECF5D0" w14:textId="77777777" w:rsidR="00925D83" w:rsidRPr="00575FDD" w:rsidRDefault="00925D83" w:rsidP="00E42D21">
            <w:pPr>
              <w:jc w:val="right"/>
            </w:pPr>
            <w:r w:rsidRPr="00575FDD">
              <w:t>71</w:t>
            </w:r>
          </w:p>
        </w:tc>
        <w:tc>
          <w:tcPr>
            <w:tcW w:w="572" w:type="dxa"/>
          </w:tcPr>
          <w:p w14:paraId="729F20EC" w14:textId="77777777" w:rsidR="00925D83" w:rsidRPr="00575FDD" w:rsidRDefault="00925D83" w:rsidP="00E42D21">
            <w:pPr>
              <w:jc w:val="right"/>
            </w:pPr>
            <w:r w:rsidRPr="00575FDD">
              <w:t>78</w:t>
            </w:r>
          </w:p>
        </w:tc>
        <w:tc>
          <w:tcPr>
            <w:tcW w:w="572" w:type="dxa"/>
          </w:tcPr>
          <w:p w14:paraId="5DBF014F" w14:textId="77777777" w:rsidR="00925D83" w:rsidRPr="00575FDD" w:rsidRDefault="00925D83" w:rsidP="00E42D21">
            <w:pPr>
              <w:jc w:val="right"/>
            </w:pPr>
            <w:r w:rsidRPr="00575FDD">
              <w:t>78</w:t>
            </w:r>
          </w:p>
        </w:tc>
      </w:tr>
      <w:tr w:rsidR="00925D83" w:rsidRPr="00575FDD" w14:paraId="4381EE10" w14:textId="77777777" w:rsidTr="00E42D21">
        <w:tc>
          <w:tcPr>
            <w:tcW w:w="572" w:type="dxa"/>
          </w:tcPr>
          <w:p w14:paraId="7AB4BB63" w14:textId="77777777" w:rsidR="00925D83" w:rsidRPr="00575FDD" w:rsidRDefault="00925D83" w:rsidP="00E42D21">
            <w:pPr>
              <w:jc w:val="right"/>
            </w:pPr>
            <w:r w:rsidRPr="00575FDD">
              <w:t>68</w:t>
            </w:r>
          </w:p>
        </w:tc>
        <w:tc>
          <w:tcPr>
            <w:tcW w:w="572" w:type="dxa"/>
          </w:tcPr>
          <w:p w14:paraId="0285CA6B" w14:textId="77777777" w:rsidR="00925D83" w:rsidRPr="00575FDD" w:rsidRDefault="00925D83" w:rsidP="00E42D21">
            <w:pPr>
              <w:jc w:val="right"/>
            </w:pPr>
            <w:r w:rsidRPr="00575FDD">
              <w:t>78</w:t>
            </w:r>
          </w:p>
        </w:tc>
        <w:tc>
          <w:tcPr>
            <w:tcW w:w="572" w:type="dxa"/>
          </w:tcPr>
          <w:p w14:paraId="61B30B50" w14:textId="77777777" w:rsidR="00925D83" w:rsidRPr="00575FDD" w:rsidRDefault="00925D83" w:rsidP="00E42D21">
            <w:pPr>
              <w:jc w:val="right"/>
            </w:pPr>
            <w:r w:rsidRPr="00575FDD">
              <w:t>78</w:t>
            </w:r>
          </w:p>
        </w:tc>
        <w:tc>
          <w:tcPr>
            <w:tcW w:w="572" w:type="dxa"/>
          </w:tcPr>
          <w:p w14:paraId="2CC5EEDB" w14:textId="77777777" w:rsidR="00925D83" w:rsidRPr="00575FDD" w:rsidRDefault="00925D83" w:rsidP="00E42D21">
            <w:pPr>
              <w:jc w:val="right"/>
            </w:pPr>
            <w:r w:rsidRPr="00575FDD">
              <w:t>71</w:t>
            </w:r>
          </w:p>
        </w:tc>
        <w:tc>
          <w:tcPr>
            <w:tcW w:w="572" w:type="dxa"/>
          </w:tcPr>
          <w:p w14:paraId="40691C87" w14:textId="77777777" w:rsidR="00925D83" w:rsidRPr="00575FDD" w:rsidRDefault="00925D83" w:rsidP="00E42D21">
            <w:pPr>
              <w:jc w:val="right"/>
            </w:pPr>
            <w:r w:rsidRPr="00575FDD">
              <w:t>81</w:t>
            </w:r>
          </w:p>
        </w:tc>
        <w:tc>
          <w:tcPr>
            <w:tcW w:w="572" w:type="dxa"/>
          </w:tcPr>
          <w:p w14:paraId="1B784023" w14:textId="77777777" w:rsidR="00925D83" w:rsidRPr="00575FDD" w:rsidRDefault="00925D83" w:rsidP="00E42D21">
            <w:pPr>
              <w:jc w:val="right"/>
            </w:pPr>
            <w:r w:rsidRPr="00575FDD">
              <w:t>79</w:t>
            </w:r>
          </w:p>
        </w:tc>
        <w:tc>
          <w:tcPr>
            <w:tcW w:w="572" w:type="dxa"/>
          </w:tcPr>
          <w:p w14:paraId="6F413110" w14:textId="77777777" w:rsidR="00925D83" w:rsidRPr="00575FDD" w:rsidRDefault="00925D83" w:rsidP="00E42D21">
            <w:pPr>
              <w:jc w:val="right"/>
            </w:pPr>
            <w:r w:rsidRPr="00575FDD">
              <w:t>80</w:t>
            </w:r>
          </w:p>
        </w:tc>
        <w:tc>
          <w:tcPr>
            <w:tcW w:w="572" w:type="dxa"/>
          </w:tcPr>
          <w:p w14:paraId="3304356A" w14:textId="77777777" w:rsidR="00925D83" w:rsidRPr="00575FDD" w:rsidRDefault="00925D83" w:rsidP="00E42D21">
            <w:pPr>
              <w:jc w:val="right"/>
            </w:pPr>
            <w:r w:rsidRPr="00575FDD">
              <w:t>80</w:t>
            </w:r>
          </w:p>
        </w:tc>
      </w:tr>
      <w:tr w:rsidR="00925D83" w:rsidRPr="00575FDD" w14:paraId="6B4EFA71" w14:textId="77777777" w:rsidTr="00E42D21">
        <w:tc>
          <w:tcPr>
            <w:tcW w:w="572" w:type="dxa"/>
          </w:tcPr>
          <w:p w14:paraId="6A96AB62" w14:textId="77777777" w:rsidR="00925D83" w:rsidRPr="00575FDD" w:rsidRDefault="00925D83" w:rsidP="00E42D21">
            <w:pPr>
              <w:jc w:val="right"/>
            </w:pPr>
            <w:r w:rsidRPr="00575FDD">
              <w:t>62</w:t>
            </w:r>
          </w:p>
        </w:tc>
        <w:tc>
          <w:tcPr>
            <w:tcW w:w="572" w:type="dxa"/>
          </w:tcPr>
          <w:p w14:paraId="3139CB0F" w14:textId="77777777" w:rsidR="00925D83" w:rsidRPr="00575FDD" w:rsidRDefault="00925D83" w:rsidP="00E42D21">
            <w:pPr>
              <w:jc w:val="right"/>
            </w:pPr>
            <w:r w:rsidRPr="00575FDD">
              <w:t>65</w:t>
            </w:r>
          </w:p>
        </w:tc>
        <w:tc>
          <w:tcPr>
            <w:tcW w:w="572" w:type="dxa"/>
          </w:tcPr>
          <w:p w14:paraId="112FCCFA" w14:textId="77777777" w:rsidR="00925D83" w:rsidRPr="00575FDD" w:rsidRDefault="00925D83" w:rsidP="00E42D21">
            <w:pPr>
              <w:jc w:val="right"/>
            </w:pPr>
            <w:r w:rsidRPr="00575FDD">
              <w:t>69</w:t>
            </w:r>
          </w:p>
        </w:tc>
        <w:tc>
          <w:tcPr>
            <w:tcW w:w="572" w:type="dxa"/>
          </w:tcPr>
          <w:p w14:paraId="71D75415" w14:textId="77777777" w:rsidR="00925D83" w:rsidRPr="00575FDD" w:rsidRDefault="00925D83" w:rsidP="00E42D21">
            <w:pPr>
              <w:jc w:val="right"/>
            </w:pPr>
            <w:r w:rsidRPr="00575FDD">
              <w:t>68</w:t>
            </w:r>
          </w:p>
        </w:tc>
        <w:tc>
          <w:tcPr>
            <w:tcW w:w="572" w:type="dxa"/>
          </w:tcPr>
          <w:p w14:paraId="6CC18B7C" w14:textId="77777777" w:rsidR="00925D83" w:rsidRPr="00575FDD" w:rsidRDefault="00925D83" w:rsidP="00E42D21">
            <w:pPr>
              <w:jc w:val="right"/>
            </w:pPr>
            <w:r w:rsidRPr="00575FDD">
              <w:t>79</w:t>
            </w:r>
          </w:p>
        </w:tc>
        <w:tc>
          <w:tcPr>
            <w:tcW w:w="572" w:type="dxa"/>
          </w:tcPr>
          <w:p w14:paraId="5810F694" w14:textId="77777777" w:rsidR="00925D83" w:rsidRPr="00575FDD" w:rsidRDefault="00925D83" w:rsidP="00E42D21">
            <w:pPr>
              <w:jc w:val="right"/>
            </w:pPr>
            <w:r w:rsidRPr="00575FDD">
              <w:t>79</w:t>
            </w:r>
          </w:p>
        </w:tc>
        <w:tc>
          <w:tcPr>
            <w:tcW w:w="572" w:type="dxa"/>
          </w:tcPr>
          <w:p w14:paraId="1DD06036" w14:textId="77777777" w:rsidR="00925D83" w:rsidRPr="00575FDD" w:rsidRDefault="00925D83" w:rsidP="00E42D21">
            <w:pPr>
              <w:jc w:val="right"/>
            </w:pPr>
            <w:r w:rsidRPr="00575FDD">
              <w:t>79</w:t>
            </w:r>
          </w:p>
        </w:tc>
        <w:tc>
          <w:tcPr>
            <w:tcW w:w="572" w:type="dxa"/>
          </w:tcPr>
          <w:p w14:paraId="5E07C64A" w14:textId="77777777" w:rsidR="00925D83" w:rsidRPr="00575FDD" w:rsidRDefault="00925D83" w:rsidP="00E42D21">
            <w:pPr>
              <w:jc w:val="right"/>
            </w:pPr>
            <w:r w:rsidRPr="00575FDD">
              <w:t>73</w:t>
            </w:r>
          </w:p>
        </w:tc>
      </w:tr>
      <w:tr w:rsidR="00925D83" w:rsidRPr="00575FDD" w14:paraId="1A0BFACD" w14:textId="77777777" w:rsidTr="00E42D21">
        <w:tc>
          <w:tcPr>
            <w:tcW w:w="572" w:type="dxa"/>
          </w:tcPr>
          <w:p w14:paraId="4FEAC107" w14:textId="77777777" w:rsidR="00925D83" w:rsidRPr="00575FDD" w:rsidRDefault="00925D83" w:rsidP="00E42D21">
            <w:pPr>
              <w:jc w:val="right"/>
            </w:pPr>
            <w:r w:rsidRPr="00575FDD">
              <w:t>79</w:t>
            </w:r>
          </w:p>
        </w:tc>
        <w:tc>
          <w:tcPr>
            <w:tcW w:w="572" w:type="dxa"/>
          </w:tcPr>
          <w:p w14:paraId="7BFC0CAB" w14:textId="77777777" w:rsidR="00925D83" w:rsidRPr="00575FDD" w:rsidRDefault="00925D83" w:rsidP="00E42D21">
            <w:pPr>
              <w:jc w:val="right"/>
            </w:pPr>
            <w:r w:rsidRPr="00575FDD">
              <w:t>79</w:t>
            </w:r>
          </w:p>
        </w:tc>
        <w:tc>
          <w:tcPr>
            <w:tcW w:w="572" w:type="dxa"/>
          </w:tcPr>
          <w:p w14:paraId="0F7F083E" w14:textId="77777777" w:rsidR="00925D83" w:rsidRPr="00575FDD" w:rsidRDefault="00925D83" w:rsidP="00E42D21">
            <w:pPr>
              <w:jc w:val="right"/>
            </w:pPr>
            <w:r w:rsidRPr="00575FDD">
              <w:t>72</w:t>
            </w:r>
          </w:p>
        </w:tc>
        <w:tc>
          <w:tcPr>
            <w:tcW w:w="572" w:type="dxa"/>
          </w:tcPr>
          <w:p w14:paraId="176BD96A" w14:textId="77777777" w:rsidR="00925D83" w:rsidRPr="00575FDD" w:rsidRDefault="00925D83" w:rsidP="00E42D21">
            <w:pPr>
              <w:jc w:val="right"/>
            </w:pPr>
            <w:r w:rsidRPr="00575FDD">
              <w:t>77</w:t>
            </w:r>
          </w:p>
        </w:tc>
        <w:tc>
          <w:tcPr>
            <w:tcW w:w="572" w:type="dxa"/>
          </w:tcPr>
          <w:p w14:paraId="1F807567" w14:textId="77777777" w:rsidR="00925D83" w:rsidRPr="00575FDD" w:rsidRDefault="00925D83" w:rsidP="00E42D21">
            <w:pPr>
              <w:jc w:val="right"/>
            </w:pPr>
            <w:r w:rsidRPr="00575FDD">
              <w:t>67</w:t>
            </w:r>
          </w:p>
        </w:tc>
        <w:tc>
          <w:tcPr>
            <w:tcW w:w="572" w:type="dxa"/>
          </w:tcPr>
          <w:p w14:paraId="1E24A53F" w14:textId="77777777" w:rsidR="00925D83" w:rsidRPr="00575FDD" w:rsidRDefault="00925D83" w:rsidP="00E42D21">
            <w:pPr>
              <w:jc w:val="right"/>
            </w:pPr>
            <w:r w:rsidRPr="00575FDD">
              <w:t>70</w:t>
            </w:r>
          </w:p>
        </w:tc>
        <w:tc>
          <w:tcPr>
            <w:tcW w:w="572" w:type="dxa"/>
          </w:tcPr>
          <w:p w14:paraId="7EE41788" w14:textId="77777777" w:rsidR="00925D83" w:rsidRPr="00575FDD" w:rsidRDefault="00925D83" w:rsidP="00E42D21">
            <w:pPr>
              <w:jc w:val="right"/>
            </w:pPr>
            <w:r w:rsidRPr="00575FDD">
              <w:t>63</w:t>
            </w:r>
          </w:p>
        </w:tc>
        <w:tc>
          <w:tcPr>
            <w:tcW w:w="572" w:type="dxa"/>
          </w:tcPr>
          <w:p w14:paraId="0F67BEB6" w14:textId="77777777" w:rsidR="00925D83" w:rsidRPr="00575FDD" w:rsidRDefault="00925D83" w:rsidP="00E42D21">
            <w:pPr>
              <w:jc w:val="right"/>
            </w:pPr>
            <w:r w:rsidRPr="00575FDD">
              <w:t>82</w:t>
            </w:r>
          </w:p>
        </w:tc>
      </w:tr>
      <w:tr w:rsidR="00925D83" w:rsidRPr="00575FDD" w14:paraId="17C3BBC5" w14:textId="77777777" w:rsidTr="00D90711">
        <w:tc>
          <w:tcPr>
            <w:tcW w:w="572" w:type="dxa"/>
          </w:tcPr>
          <w:p w14:paraId="58A1442B" w14:textId="77777777" w:rsidR="00925D83" w:rsidRPr="00575FDD" w:rsidRDefault="00925D83" w:rsidP="00E42D21">
            <w:pPr>
              <w:jc w:val="right"/>
            </w:pPr>
            <w:r w:rsidRPr="00575FDD">
              <w:t>72</w:t>
            </w:r>
          </w:p>
        </w:tc>
        <w:tc>
          <w:tcPr>
            <w:tcW w:w="572" w:type="dxa"/>
          </w:tcPr>
          <w:p w14:paraId="3DC0FA37" w14:textId="77777777" w:rsidR="00925D83" w:rsidRPr="00575FDD" w:rsidRDefault="00925D83" w:rsidP="00E42D21">
            <w:pPr>
              <w:jc w:val="right"/>
            </w:pPr>
            <w:r w:rsidRPr="00575FDD">
              <w:t>72</w:t>
            </w:r>
          </w:p>
        </w:tc>
        <w:tc>
          <w:tcPr>
            <w:tcW w:w="572" w:type="dxa"/>
          </w:tcPr>
          <w:p w14:paraId="2F4BEC98" w14:textId="77777777" w:rsidR="00925D83" w:rsidRPr="00575FDD" w:rsidRDefault="00925D83" w:rsidP="00E42D21">
            <w:pPr>
              <w:jc w:val="right"/>
            </w:pPr>
            <w:r w:rsidRPr="00575FDD">
              <w:t>77</w:t>
            </w:r>
          </w:p>
        </w:tc>
        <w:tc>
          <w:tcPr>
            <w:tcW w:w="572" w:type="dxa"/>
          </w:tcPr>
          <w:p w14:paraId="0EC04A2E" w14:textId="77777777" w:rsidR="00925D83" w:rsidRPr="00575FDD" w:rsidRDefault="00925D83" w:rsidP="00E42D21">
            <w:pPr>
              <w:jc w:val="right"/>
            </w:pPr>
            <w:r w:rsidRPr="00575FDD">
              <w:t>79</w:t>
            </w:r>
          </w:p>
        </w:tc>
        <w:tc>
          <w:tcPr>
            <w:tcW w:w="572" w:type="dxa"/>
          </w:tcPr>
          <w:p w14:paraId="01EA7AB7" w14:textId="77777777" w:rsidR="00925D83" w:rsidRPr="00575FDD" w:rsidRDefault="00925D83" w:rsidP="00E42D21">
            <w:pPr>
              <w:jc w:val="right"/>
            </w:pPr>
            <w:r w:rsidRPr="00575FDD">
              <w:t>80</w:t>
            </w:r>
          </w:p>
        </w:tc>
        <w:tc>
          <w:tcPr>
            <w:tcW w:w="572" w:type="dxa"/>
            <w:tcBorders>
              <w:bottom w:val="single" w:sz="4" w:space="0" w:color="auto"/>
            </w:tcBorders>
          </w:tcPr>
          <w:p w14:paraId="1B727435" w14:textId="77777777" w:rsidR="00925D83" w:rsidRPr="00575FDD" w:rsidRDefault="00925D83" w:rsidP="00E42D21">
            <w:pPr>
              <w:jc w:val="right"/>
            </w:pPr>
            <w:r w:rsidRPr="00575FDD">
              <w:t>80</w:t>
            </w:r>
          </w:p>
        </w:tc>
        <w:tc>
          <w:tcPr>
            <w:tcW w:w="572" w:type="dxa"/>
            <w:tcBorders>
              <w:bottom w:val="single" w:sz="4" w:space="0" w:color="auto"/>
            </w:tcBorders>
          </w:tcPr>
          <w:p w14:paraId="10E0D1CD" w14:textId="77777777" w:rsidR="00925D83" w:rsidRPr="00575FDD" w:rsidRDefault="00925D83" w:rsidP="00E42D21">
            <w:pPr>
              <w:jc w:val="right"/>
            </w:pPr>
            <w:r w:rsidRPr="00575FDD">
              <w:t>67</w:t>
            </w:r>
          </w:p>
        </w:tc>
        <w:tc>
          <w:tcPr>
            <w:tcW w:w="572" w:type="dxa"/>
            <w:tcBorders>
              <w:bottom w:val="single" w:sz="4" w:space="0" w:color="auto"/>
            </w:tcBorders>
          </w:tcPr>
          <w:p w14:paraId="1BDD66F6" w14:textId="77777777" w:rsidR="00925D83" w:rsidRPr="00575FDD" w:rsidRDefault="00925D83" w:rsidP="00E42D21">
            <w:pPr>
              <w:jc w:val="right"/>
            </w:pPr>
            <w:r w:rsidRPr="00575FDD">
              <w:t>73</w:t>
            </w:r>
          </w:p>
        </w:tc>
      </w:tr>
      <w:tr w:rsidR="00925D83" w:rsidRPr="00575FDD" w14:paraId="0CB8635C" w14:textId="77777777" w:rsidTr="00D90711">
        <w:tc>
          <w:tcPr>
            <w:tcW w:w="572" w:type="dxa"/>
          </w:tcPr>
          <w:p w14:paraId="4B072438" w14:textId="77777777" w:rsidR="00925D83" w:rsidRPr="00575FDD" w:rsidRDefault="00925D83" w:rsidP="00E42D21">
            <w:pPr>
              <w:jc w:val="right"/>
            </w:pPr>
            <w:r w:rsidRPr="00575FDD">
              <w:t>73</w:t>
            </w:r>
          </w:p>
        </w:tc>
        <w:tc>
          <w:tcPr>
            <w:tcW w:w="572" w:type="dxa"/>
          </w:tcPr>
          <w:p w14:paraId="6C056643" w14:textId="77777777" w:rsidR="00925D83" w:rsidRPr="00575FDD" w:rsidRDefault="00925D83" w:rsidP="00E42D21">
            <w:pPr>
              <w:jc w:val="right"/>
            </w:pPr>
            <w:r w:rsidRPr="00575FDD">
              <w:t>60</w:t>
            </w:r>
          </w:p>
        </w:tc>
        <w:tc>
          <w:tcPr>
            <w:tcW w:w="572" w:type="dxa"/>
          </w:tcPr>
          <w:p w14:paraId="26310417" w14:textId="77777777" w:rsidR="00925D83" w:rsidRPr="00575FDD" w:rsidRDefault="00925D83" w:rsidP="00E42D21">
            <w:pPr>
              <w:jc w:val="right"/>
            </w:pPr>
            <w:r w:rsidRPr="00575FDD">
              <w:t>65</w:t>
            </w:r>
          </w:p>
        </w:tc>
        <w:tc>
          <w:tcPr>
            <w:tcW w:w="572" w:type="dxa"/>
          </w:tcPr>
          <w:p w14:paraId="4176A1A0" w14:textId="77777777" w:rsidR="00925D83" w:rsidRPr="00575FDD" w:rsidRDefault="00925D83" w:rsidP="00E42D21">
            <w:pPr>
              <w:jc w:val="right"/>
            </w:pPr>
            <w:r w:rsidRPr="00575FDD">
              <w:t>79</w:t>
            </w:r>
          </w:p>
        </w:tc>
        <w:tc>
          <w:tcPr>
            <w:tcW w:w="572" w:type="dxa"/>
          </w:tcPr>
          <w:p w14:paraId="7F234499" w14:textId="77777777" w:rsidR="00925D83" w:rsidRPr="00575FDD" w:rsidRDefault="00925D83" w:rsidP="00E42D21">
            <w:pPr>
              <w:jc w:val="right"/>
            </w:pPr>
            <w:r w:rsidRPr="00575FDD">
              <w:t>66</w:t>
            </w:r>
          </w:p>
        </w:tc>
        <w:tc>
          <w:tcPr>
            <w:tcW w:w="572" w:type="dxa"/>
            <w:tcBorders>
              <w:bottom w:val="nil"/>
              <w:right w:val="nil"/>
            </w:tcBorders>
          </w:tcPr>
          <w:p w14:paraId="070B9ABF" w14:textId="77777777" w:rsidR="00925D83" w:rsidRPr="00575FDD" w:rsidRDefault="00925D83" w:rsidP="00E42D21">
            <w:pPr>
              <w:jc w:val="right"/>
            </w:pPr>
          </w:p>
        </w:tc>
        <w:tc>
          <w:tcPr>
            <w:tcW w:w="572" w:type="dxa"/>
            <w:tcBorders>
              <w:left w:val="nil"/>
              <w:bottom w:val="nil"/>
              <w:right w:val="nil"/>
            </w:tcBorders>
          </w:tcPr>
          <w:p w14:paraId="633C39EC" w14:textId="77777777" w:rsidR="00925D83" w:rsidRPr="00575FDD" w:rsidRDefault="00925D83" w:rsidP="00E42D21">
            <w:pPr>
              <w:jc w:val="right"/>
            </w:pPr>
          </w:p>
        </w:tc>
        <w:tc>
          <w:tcPr>
            <w:tcW w:w="572" w:type="dxa"/>
            <w:tcBorders>
              <w:left w:val="nil"/>
              <w:bottom w:val="nil"/>
              <w:right w:val="nil"/>
            </w:tcBorders>
          </w:tcPr>
          <w:p w14:paraId="1886F6D7" w14:textId="77777777" w:rsidR="00925D83" w:rsidRPr="00575FDD" w:rsidRDefault="00925D83" w:rsidP="00E42D21">
            <w:pPr>
              <w:jc w:val="right"/>
            </w:pPr>
          </w:p>
        </w:tc>
      </w:tr>
    </w:tbl>
    <w:p w14:paraId="18C87E51" w14:textId="77777777" w:rsidR="00925D83" w:rsidRDefault="00925D83" w:rsidP="00925D83">
      <w:pPr>
        <w:pStyle w:val="ListParagraph"/>
        <w:rPr>
          <w:b/>
        </w:rPr>
      </w:pPr>
    </w:p>
    <w:p w14:paraId="5EA29E40" w14:textId="77777777" w:rsidR="00925D83" w:rsidRPr="00575FDD" w:rsidRDefault="00925D83" w:rsidP="00925D83">
      <w:pPr>
        <w:pStyle w:val="ListParagraph"/>
        <w:rPr>
          <w:b/>
        </w:rPr>
      </w:pPr>
      <w:r>
        <w:rPr>
          <w:b/>
        </w:rPr>
        <w:t>Solution:</w:t>
      </w:r>
    </w:p>
    <w:p w14:paraId="1F9DD944" w14:textId="77777777" w:rsidR="00925D83" w:rsidRDefault="00925D83" w:rsidP="00925D83">
      <w:pPr>
        <w:pStyle w:val="ListParagraph"/>
        <w:numPr>
          <w:ilvl w:val="0"/>
          <w:numId w:val="11"/>
        </w:numPr>
      </w:pPr>
      <w:r>
        <w:t>State the random variable and the parameter in words.</w:t>
      </w:r>
    </w:p>
    <w:p w14:paraId="05A4BB48" w14:textId="77777777" w:rsidR="00925D83" w:rsidRDefault="00925D83" w:rsidP="00925D83">
      <w:pPr>
        <w:ind w:left="720"/>
      </w:pPr>
      <w:r w:rsidRPr="00D90711">
        <w:rPr>
          <w:i/>
        </w:rPr>
        <w:t>x</w:t>
      </w:r>
      <w:r>
        <w:t xml:space="preserve"> = life expectancy for a European man in 2011</w:t>
      </w:r>
    </w:p>
    <w:p w14:paraId="1BB167C4" w14:textId="77777777" w:rsidR="00925D83" w:rsidRDefault="00925D83" w:rsidP="00925D83">
      <w:pPr>
        <w:ind w:left="720"/>
      </w:pPr>
      <w:r w:rsidRPr="001C05A7">
        <w:rPr>
          <w:position w:val="-10"/>
        </w:rPr>
        <w:object w:dxaOrig="220" w:dyaOrig="260" w14:anchorId="200AB6A3">
          <v:shape id="_x0000_i1093" type="#_x0000_t75" style="width:11pt;height:13pt" o:ole="">
            <v:imagedata r:id="rId156" o:title=""/>
          </v:shape>
          <o:OLEObject Type="Embed" ProgID="Equation.DSMT4" ShapeID="_x0000_i1093" DrawAspect="Content" ObjectID="_1384436394" r:id="rId157"/>
        </w:object>
      </w:r>
      <w:r w:rsidRPr="001C05A7">
        <w:t xml:space="preserve"> </w:t>
      </w:r>
      <w:r>
        <w:t>= mean life expectancy for European men in 2011</w:t>
      </w:r>
    </w:p>
    <w:p w14:paraId="7FE67CED" w14:textId="77777777" w:rsidR="00925D83" w:rsidRDefault="00925D83" w:rsidP="00925D83">
      <w:pPr>
        <w:ind w:left="720"/>
      </w:pPr>
    </w:p>
    <w:p w14:paraId="48538F2D" w14:textId="5B76A51B" w:rsidR="00925D83" w:rsidRDefault="00925D83" w:rsidP="00925D83">
      <w:pPr>
        <w:pStyle w:val="ListParagraph"/>
        <w:numPr>
          <w:ilvl w:val="0"/>
          <w:numId w:val="11"/>
        </w:numPr>
      </w:pPr>
      <w:r>
        <w:t xml:space="preserve">State and check the </w:t>
      </w:r>
      <w:r w:rsidR="00F6450E">
        <w:t>assumption</w:t>
      </w:r>
      <w:r>
        <w:t xml:space="preserve">s for a </w:t>
      </w:r>
      <w:r w:rsidR="00940E0A">
        <w:t>confidence interval</w:t>
      </w:r>
    </w:p>
    <w:p w14:paraId="48A88D96" w14:textId="77777777" w:rsidR="00925D83" w:rsidRDefault="00925D83" w:rsidP="00925D83">
      <w:pPr>
        <w:pStyle w:val="ListParagraph"/>
        <w:numPr>
          <w:ilvl w:val="0"/>
          <w:numId w:val="12"/>
        </w:numPr>
      </w:pPr>
      <w:r>
        <w:t>A random sample of 53 life expectancies of European men in 2011 was taken.  The data is actually all of the life expectancies for every country that is considered part of Europe by the World Health Organization.  However, the information is still sample information since it is only for one year that the data was collected.  It may not be a random sample, but that is probably not an issue in this case.</w:t>
      </w:r>
    </w:p>
    <w:p w14:paraId="054C7DFA" w14:textId="36E5E52B" w:rsidR="00925D83" w:rsidRDefault="00925D83" w:rsidP="00925D83">
      <w:pPr>
        <w:pStyle w:val="ListParagraph"/>
        <w:numPr>
          <w:ilvl w:val="0"/>
          <w:numId w:val="12"/>
        </w:numPr>
      </w:pPr>
      <w:r>
        <w:t xml:space="preserve">The distribution of life expectancies of European men in 2011 is normally distributed.  To see if this </w:t>
      </w:r>
      <w:r w:rsidR="00F6450E">
        <w:t>assumption</w:t>
      </w:r>
      <w:r>
        <w:t xml:space="preserve"> has been met, look at the histogram, number of outliers, and the normal probability plot.</w:t>
      </w:r>
      <w:r w:rsidR="00A51F7A">
        <w:t xml:space="preserve">  (If you wish, you can look at the normal probability plot first.  If it doesn’t look linear, then you may want to look at the histogram and number of outliers at this point.)</w:t>
      </w:r>
    </w:p>
    <w:p w14:paraId="62898210" w14:textId="77777777" w:rsidR="00925D83" w:rsidRDefault="00925D83" w:rsidP="00925D83">
      <w:pPr>
        <w:pStyle w:val="ListParagraph"/>
        <w:ind w:left="1080"/>
      </w:pPr>
    </w:p>
    <w:p w14:paraId="504F7A07" w14:textId="2B0B8DBD" w:rsidR="00925D83" w:rsidRPr="00575FDD" w:rsidRDefault="00925D83" w:rsidP="00925D83">
      <w:pPr>
        <w:pStyle w:val="ListParagraph"/>
        <w:ind w:left="1080"/>
        <w:rPr>
          <w:b/>
        </w:rPr>
      </w:pPr>
      <w:r>
        <w:rPr>
          <w:b/>
        </w:rPr>
        <w:t>Figure #8.3.1</w:t>
      </w:r>
      <w:r w:rsidRPr="00575FDD">
        <w:rPr>
          <w:b/>
        </w:rPr>
        <w:t>: Histogram for Life Expectancies of European Men in 2011</w:t>
      </w:r>
    </w:p>
    <w:p w14:paraId="380F66CE" w14:textId="263272BF" w:rsidR="006B356A" w:rsidRDefault="006B356A" w:rsidP="00925D83">
      <w:pPr>
        <w:pStyle w:val="ListParagraph"/>
        <w:ind w:left="1440"/>
      </w:pPr>
      <w:r>
        <w:rPr>
          <w:noProof/>
        </w:rPr>
        <w:drawing>
          <wp:inline distT="0" distB="0" distL="0" distR="0" wp14:anchorId="16122DAE" wp14:editId="027239DE">
            <wp:extent cx="2108200" cy="21082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108200" cy="2108200"/>
                    </a:xfrm>
                    <a:prstGeom prst="rect">
                      <a:avLst/>
                    </a:prstGeom>
                    <a:noFill/>
                    <a:ln>
                      <a:noFill/>
                    </a:ln>
                  </pic:spPr>
                </pic:pic>
              </a:graphicData>
            </a:graphic>
          </wp:inline>
        </w:drawing>
      </w:r>
    </w:p>
    <w:p w14:paraId="3F046D73" w14:textId="77777777" w:rsidR="00925D83" w:rsidRDefault="00925D83" w:rsidP="00925D83">
      <w:pPr>
        <w:pStyle w:val="ListParagraph"/>
        <w:ind w:left="1440"/>
      </w:pPr>
      <w:r>
        <w:t>Not normally distributed</w:t>
      </w:r>
    </w:p>
    <w:p w14:paraId="27E7A4E1" w14:textId="77777777" w:rsidR="00925D83" w:rsidRDefault="00925D83" w:rsidP="00925D83"/>
    <w:p w14:paraId="7CAD05E1" w14:textId="77777777" w:rsidR="00925D83" w:rsidRPr="00575FDD" w:rsidRDefault="00925D83" w:rsidP="00925D83">
      <w:pPr>
        <w:ind w:left="1080"/>
        <w:rPr>
          <w:b/>
        </w:rPr>
      </w:pPr>
      <w:r w:rsidRPr="00575FDD">
        <w:rPr>
          <w:b/>
        </w:rPr>
        <w:t>Number of outliers:</w:t>
      </w:r>
    </w:p>
    <w:p w14:paraId="30156F9F" w14:textId="32759919" w:rsidR="006B356A" w:rsidRDefault="006B356A" w:rsidP="006B356A">
      <w:pPr>
        <w:ind w:left="1080"/>
        <w:rPr>
          <w:b/>
        </w:rPr>
      </w:pPr>
      <w:r>
        <w:rPr>
          <w:b/>
        </w:rPr>
        <w:t>Figure #8.3.2</w:t>
      </w:r>
      <w:r w:rsidRPr="00575FDD">
        <w:rPr>
          <w:b/>
        </w:rPr>
        <w:t xml:space="preserve">: </w:t>
      </w:r>
      <w:r>
        <w:rPr>
          <w:b/>
        </w:rPr>
        <w:t>Modified Box</w:t>
      </w:r>
      <w:r w:rsidRPr="00575FDD">
        <w:rPr>
          <w:b/>
        </w:rPr>
        <w:t xml:space="preserve"> Plot for Life Expectancies of European Men in 2011</w:t>
      </w:r>
    </w:p>
    <w:p w14:paraId="4BD81D8B" w14:textId="62E1EA31" w:rsidR="006B356A" w:rsidRPr="006B356A" w:rsidRDefault="006B356A" w:rsidP="006B356A">
      <w:pPr>
        <w:ind w:left="1080"/>
      </w:pPr>
      <w:r>
        <w:rPr>
          <w:noProof/>
        </w:rPr>
        <w:drawing>
          <wp:inline distT="0" distB="0" distL="0" distR="0" wp14:anchorId="1B00A66D" wp14:editId="52D2DF11">
            <wp:extent cx="2235200" cy="22352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235200" cy="2235200"/>
                    </a:xfrm>
                    <a:prstGeom prst="rect">
                      <a:avLst/>
                    </a:prstGeom>
                    <a:noFill/>
                    <a:ln>
                      <a:noFill/>
                    </a:ln>
                  </pic:spPr>
                </pic:pic>
              </a:graphicData>
            </a:graphic>
          </wp:inline>
        </w:drawing>
      </w:r>
    </w:p>
    <w:p w14:paraId="14C78725" w14:textId="77777777" w:rsidR="00925D83" w:rsidRDefault="00925D83" w:rsidP="00925D83">
      <w:pPr>
        <w:ind w:left="1080"/>
      </w:pPr>
      <w:r w:rsidRPr="00575FDD">
        <w:rPr>
          <w:position w:val="-62"/>
        </w:rPr>
        <w:object w:dxaOrig="2860" w:dyaOrig="1380" w14:anchorId="560D582A">
          <v:shape id="_x0000_i1094" type="#_x0000_t75" style="width:143pt;height:69pt" o:ole="">
            <v:imagedata r:id="rId160" o:title=""/>
          </v:shape>
          <o:OLEObject Type="Embed" ProgID="Equation.DSMT4" ShapeID="_x0000_i1094" DrawAspect="Content" ObjectID="_1384436395" r:id="rId161"/>
        </w:object>
      </w:r>
      <w:r>
        <w:t xml:space="preserve"> </w:t>
      </w:r>
    </w:p>
    <w:p w14:paraId="45985A67" w14:textId="77777777" w:rsidR="00925D83" w:rsidRDefault="00925D83" w:rsidP="00925D83">
      <w:pPr>
        <w:ind w:left="1080"/>
      </w:pPr>
      <w:r>
        <w:t>Outliers are numbers below 54 and above 94.  There are no outliers for this data set.</w:t>
      </w:r>
    </w:p>
    <w:p w14:paraId="6AD0F943" w14:textId="6DF76CE2" w:rsidR="006B356A" w:rsidRDefault="006B356A">
      <w:r>
        <w:br w:type="page"/>
      </w:r>
    </w:p>
    <w:p w14:paraId="6AD11554" w14:textId="0853C945" w:rsidR="00925D83" w:rsidRPr="00575FDD" w:rsidRDefault="006B356A" w:rsidP="00925D83">
      <w:pPr>
        <w:ind w:left="1080"/>
        <w:rPr>
          <w:b/>
        </w:rPr>
      </w:pPr>
      <w:r>
        <w:rPr>
          <w:b/>
        </w:rPr>
        <w:t>Figure #8.3.3</w:t>
      </w:r>
      <w:r w:rsidR="00925D83" w:rsidRPr="00575FDD">
        <w:rPr>
          <w:b/>
        </w:rPr>
        <w:t xml:space="preserve">: Normal </w:t>
      </w:r>
      <w:r>
        <w:rPr>
          <w:b/>
        </w:rPr>
        <w:t>Quantile</w:t>
      </w:r>
      <w:r w:rsidR="00925D83" w:rsidRPr="00575FDD">
        <w:rPr>
          <w:b/>
        </w:rPr>
        <w:t xml:space="preserve"> Plot for Life Expectancies of European Men in 2011</w:t>
      </w:r>
    </w:p>
    <w:p w14:paraId="228E027B" w14:textId="79FABC8F" w:rsidR="006B356A" w:rsidRDefault="006B356A" w:rsidP="00925D83">
      <w:pPr>
        <w:ind w:left="1440"/>
      </w:pPr>
      <w:r>
        <w:rPr>
          <w:noProof/>
        </w:rPr>
        <w:drawing>
          <wp:inline distT="0" distB="0" distL="0" distR="0" wp14:anchorId="6814E38A" wp14:editId="4BB796C4">
            <wp:extent cx="2082800" cy="20828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082800" cy="2082800"/>
                    </a:xfrm>
                    <a:prstGeom prst="rect">
                      <a:avLst/>
                    </a:prstGeom>
                    <a:noFill/>
                    <a:ln>
                      <a:noFill/>
                    </a:ln>
                  </pic:spPr>
                </pic:pic>
              </a:graphicData>
            </a:graphic>
          </wp:inline>
        </w:drawing>
      </w:r>
    </w:p>
    <w:p w14:paraId="247F5546" w14:textId="77777777" w:rsidR="00925D83" w:rsidRDefault="00925D83" w:rsidP="00925D83">
      <w:pPr>
        <w:ind w:left="1440"/>
      </w:pPr>
      <w:r>
        <w:t>Not linear</w:t>
      </w:r>
    </w:p>
    <w:p w14:paraId="43F72324" w14:textId="77777777" w:rsidR="00925D83" w:rsidRDefault="00925D83" w:rsidP="00925D83">
      <w:pPr>
        <w:ind w:left="720"/>
      </w:pPr>
    </w:p>
    <w:p w14:paraId="7B0BE534" w14:textId="6554A40C" w:rsidR="00925D83" w:rsidRDefault="004250E0" w:rsidP="00925D83">
      <w:pPr>
        <w:pStyle w:val="ListParagraph"/>
      </w:pPr>
      <w:r>
        <w:t>T</w:t>
      </w:r>
      <w:r w:rsidR="00925D83">
        <w:t>his population does not appear to be normally distribute</w:t>
      </w:r>
      <w:r w:rsidR="00D90711">
        <w:t xml:space="preserve">d.  </w:t>
      </w:r>
      <w:r w:rsidR="00D90711" w:rsidRPr="00D90711">
        <w:t>The t-test is robust for sample sizes larger than 30 so you can go ahead and calculate the interval.</w:t>
      </w:r>
    </w:p>
    <w:p w14:paraId="126506E3" w14:textId="77777777" w:rsidR="00925D83" w:rsidRDefault="00925D83" w:rsidP="00925D83">
      <w:pPr>
        <w:pStyle w:val="ListParagraph"/>
      </w:pPr>
    </w:p>
    <w:p w14:paraId="522A5D33" w14:textId="3210DDB1" w:rsidR="00925D83" w:rsidRDefault="00925D83" w:rsidP="00925D83">
      <w:pPr>
        <w:pStyle w:val="ListParagraph"/>
        <w:numPr>
          <w:ilvl w:val="0"/>
          <w:numId w:val="11"/>
        </w:numPr>
      </w:pPr>
      <w:r>
        <w:t>Find the sample statistic and confidence interval</w:t>
      </w:r>
    </w:p>
    <w:p w14:paraId="7405DF7F" w14:textId="5D1FC0C8" w:rsidR="00925D83" w:rsidRDefault="006B356A" w:rsidP="00925D83">
      <w:pPr>
        <w:ind w:left="1440"/>
      </w:pPr>
      <w:r>
        <w:t xml:space="preserve">On the TI-83/84: </w:t>
      </w:r>
      <w:r w:rsidR="00925D83">
        <w:t>Go into the STAT menu, and type the data into L1.  Then go into STAT and over to TESTS.  Choose TInterval.</w:t>
      </w:r>
    </w:p>
    <w:p w14:paraId="431E709E" w14:textId="77777777" w:rsidR="00925D83" w:rsidRDefault="00925D83" w:rsidP="00925D83">
      <w:pPr>
        <w:ind w:left="1440"/>
      </w:pPr>
    </w:p>
    <w:p w14:paraId="01D32B41" w14:textId="38894BEC" w:rsidR="00925D83" w:rsidRDefault="006B356A" w:rsidP="00925D83">
      <w:pPr>
        <w:ind w:left="720"/>
        <w:rPr>
          <w:b/>
        </w:rPr>
      </w:pPr>
      <w:r>
        <w:rPr>
          <w:b/>
        </w:rPr>
        <w:t>Figure #8.3.4</w:t>
      </w:r>
      <w:r w:rsidR="00925D83">
        <w:rPr>
          <w:b/>
        </w:rPr>
        <w:t>: Setup for TInterval</w:t>
      </w:r>
    </w:p>
    <w:p w14:paraId="1D2F0587" w14:textId="20012736" w:rsidR="00925D83" w:rsidRDefault="00925D83" w:rsidP="00925D83">
      <w:pPr>
        <w:ind w:left="1440"/>
        <w:rPr>
          <w:b/>
        </w:rPr>
      </w:pPr>
      <w:r>
        <w:rPr>
          <w:b/>
          <w:noProof/>
        </w:rPr>
        <w:drawing>
          <wp:inline distT="0" distB="0" distL="0" distR="0" wp14:anchorId="31740FE2" wp14:editId="04A09858">
            <wp:extent cx="2514600" cy="1701800"/>
            <wp:effectExtent l="0" t="0" r="0" b="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482F2EA1" w14:textId="77777777" w:rsidR="00925D83" w:rsidRDefault="00925D83" w:rsidP="00925D83">
      <w:pPr>
        <w:ind w:left="1440"/>
        <w:rPr>
          <w:b/>
        </w:rPr>
      </w:pPr>
    </w:p>
    <w:p w14:paraId="5E52588F" w14:textId="567AB3EA" w:rsidR="00925D83" w:rsidRDefault="006B356A" w:rsidP="00925D83">
      <w:pPr>
        <w:ind w:left="720"/>
      </w:pPr>
      <w:r>
        <w:rPr>
          <w:b/>
        </w:rPr>
        <w:t>Figure #8.3.5</w:t>
      </w:r>
      <w:r w:rsidR="00925D83">
        <w:rPr>
          <w:b/>
        </w:rPr>
        <w:t>: Results for TInterval</w:t>
      </w:r>
    </w:p>
    <w:p w14:paraId="551CA8AF" w14:textId="2E290299" w:rsidR="00925D83" w:rsidRDefault="00925D83" w:rsidP="00925D83">
      <w:pPr>
        <w:ind w:left="1440"/>
      </w:pPr>
      <w:r>
        <w:rPr>
          <w:noProof/>
        </w:rPr>
        <w:drawing>
          <wp:inline distT="0" distB="0" distL="0" distR="0" wp14:anchorId="46C07D1C" wp14:editId="3E35B9E3">
            <wp:extent cx="2514600" cy="1701800"/>
            <wp:effectExtent l="0" t="0" r="0" b="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2633A1DC" w14:textId="77777777" w:rsidR="006B356A" w:rsidRDefault="006B356A" w:rsidP="00925D83">
      <w:pPr>
        <w:ind w:left="1440"/>
      </w:pPr>
    </w:p>
    <w:p w14:paraId="669CDA43" w14:textId="77777777" w:rsidR="006B356A" w:rsidRDefault="006B356A" w:rsidP="006B356A">
      <w:pPr>
        <w:ind w:left="1440"/>
      </w:pPr>
      <w:r>
        <w:t>On R: t.test(variable, conf.level = C), where C is given in decimal form. So for this example it would be t.test(expectancy, conf.level = 0.99)</w:t>
      </w:r>
    </w:p>
    <w:p w14:paraId="2A6E22D8" w14:textId="77777777" w:rsidR="006B356A" w:rsidRDefault="006B356A" w:rsidP="006B356A">
      <w:pPr>
        <w:ind w:left="1440"/>
      </w:pPr>
    </w:p>
    <w:p w14:paraId="5E3B7E86" w14:textId="77777777" w:rsidR="006B356A" w:rsidRDefault="006B356A" w:rsidP="006B356A">
      <w:pPr>
        <w:ind w:left="1440"/>
      </w:pPr>
      <w:r>
        <w:tab/>
        <w:t>One Sample t-test</w:t>
      </w:r>
    </w:p>
    <w:p w14:paraId="2B71D484" w14:textId="77777777" w:rsidR="006B356A" w:rsidRDefault="006B356A" w:rsidP="006B356A">
      <w:pPr>
        <w:ind w:left="1440"/>
      </w:pPr>
    </w:p>
    <w:p w14:paraId="48F28CC4" w14:textId="77777777" w:rsidR="006B356A" w:rsidRDefault="006B356A" w:rsidP="006B356A">
      <w:pPr>
        <w:ind w:left="1440"/>
      </w:pPr>
      <w:r>
        <w:t>data:  expectancy</w:t>
      </w:r>
    </w:p>
    <w:p w14:paraId="1C0F199E" w14:textId="77777777" w:rsidR="006B356A" w:rsidRDefault="006B356A" w:rsidP="006B356A">
      <w:pPr>
        <w:ind w:left="1440"/>
      </w:pPr>
      <w:r>
        <w:t>t = 93.711, df = 52, p-value &lt; 2.2e-16</w:t>
      </w:r>
    </w:p>
    <w:p w14:paraId="0A5670C8" w14:textId="77777777" w:rsidR="006B356A" w:rsidRDefault="006B356A" w:rsidP="006B356A">
      <w:pPr>
        <w:ind w:left="1440"/>
      </w:pPr>
      <w:r>
        <w:t>alternative hypothesis: true mean is not equal to 0</w:t>
      </w:r>
    </w:p>
    <w:p w14:paraId="31316CD8" w14:textId="77777777" w:rsidR="006B356A" w:rsidRDefault="006B356A" w:rsidP="006B356A">
      <w:pPr>
        <w:ind w:left="1440"/>
      </w:pPr>
      <w:r>
        <w:t>99 percent confidence interval:</w:t>
      </w:r>
    </w:p>
    <w:p w14:paraId="5029592F" w14:textId="77777777" w:rsidR="006B356A" w:rsidRDefault="006B356A" w:rsidP="006B356A">
      <w:pPr>
        <w:ind w:left="1440"/>
      </w:pPr>
      <w:r>
        <w:t xml:space="preserve"> 71.63204 75.83966</w:t>
      </w:r>
    </w:p>
    <w:p w14:paraId="5D4F3B30" w14:textId="77777777" w:rsidR="006B356A" w:rsidRDefault="006B356A" w:rsidP="006B356A">
      <w:pPr>
        <w:ind w:left="1440"/>
      </w:pPr>
      <w:r>
        <w:t>sample estimates:</w:t>
      </w:r>
    </w:p>
    <w:p w14:paraId="439E757B" w14:textId="77777777" w:rsidR="006B356A" w:rsidRDefault="006B356A" w:rsidP="006B356A">
      <w:pPr>
        <w:ind w:left="1440"/>
      </w:pPr>
      <w:r>
        <w:t xml:space="preserve">mean of x </w:t>
      </w:r>
    </w:p>
    <w:p w14:paraId="25D5294C" w14:textId="310DCFBE" w:rsidR="006B356A" w:rsidRDefault="006B356A" w:rsidP="006B356A">
      <w:pPr>
        <w:ind w:left="1440"/>
      </w:pPr>
      <w:r>
        <w:t xml:space="preserve"> 73.73585</w:t>
      </w:r>
    </w:p>
    <w:p w14:paraId="79E7809D" w14:textId="77777777" w:rsidR="006B356A" w:rsidRDefault="006B356A" w:rsidP="006B356A">
      <w:pPr>
        <w:ind w:left="1440"/>
      </w:pPr>
    </w:p>
    <w:p w14:paraId="765565D8" w14:textId="05DFAF0F" w:rsidR="00925D83" w:rsidRDefault="00925D83" w:rsidP="00925D83">
      <w:pPr>
        <w:ind w:left="1440"/>
      </w:pPr>
      <w:r w:rsidRPr="00925D83">
        <w:rPr>
          <w:position w:val="-10"/>
        </w:rPr>
        <w:object w:dxaOrig="2700" w:dyaOrig="320" w14:anchorId="45310D80">
          <v:shape id="_x0000_i1095" type="#_x0000_t75" style="width:135pt;height:16pt" o:ole="">
            <v:imagedata r:id="rId165" o:title=""/>
          </v:shape>
          <o:OLEObject Type="Embed" ProgID="Equation.DSMT4" ShapeID="_x0000_i1095" DrawAspect="Content" ObjectID="_1384436396" r:id="rId166"/>
        </w:object>
      </w:r>
      <w:r>
        <w:t xml:space="preserve"> </w:t>
      </w:r>
    </w:p>
    <w:p w14:paraId="0C9088E7" w14:textId="77777777" w:rsidR="00925D83" w:rsidRPr="00925D83" w:rsidRDefault="00925D83" w:rsidP="00925D83">
      <w:pPr>
        <w:ind w:left="1440"/>
      </w:pPr>
    </w:p>
    <w:p w14:paraId="205C080B" w14:textId="7AC6E99C" w:rsidR="00925D83" w:rsidRDefault="00925D83" w:rsidP="00925D83">
      <w:pPr>
        <w:pStyle w:val="ListParagraph"/>
        <w:numPr>
          <w:ilvl w:val="0"/>
          <w:numId w:val="11"/>
        </w:numPr>
      </w:pPr>
      <w:r>
        <w:t>Statistical Interpretati</w:t>
      </w:r>
      <w:r w:rsidR="005C704B">
        <w:t xml:space="preserve">on: There is a 99% chance that </w:t>
      </w:r>
      <w:r w:rsidRPr="00925D83">
        <w:rPr>
          <w:position w:val="-10"/>
        </w:rPr>
        <w:object w:dxaOrig="2700" w:dyaOrig="320" w14:anchorId="27611333">
          <v:shape id="_x0000_i1096" type="#_x0000_t75" style="width:135pt;height:16pt" o:ole="">
            <v:imagedata r:id="rId167" o:title=""/>
          </v:shape>
          <o:OLEObject Type="Embed" ProgID="Equation.DSMT4" ShapeID="_x0000_i1096" DrawAspect="Content" ObjectID="_1384436397" r:id="rId168"/>
        </w:object>
      </w:r>
      <w:r w:rsidR="00267863">
        <w:t xml:space="preserve"> contains the mean life expectancy of European men</w:t>
      </w:r>
      <w:r>
        <w:t>.</w:t>
      </w:r>
    </w:p>
    <w:p w14:paraId="05AD600C" w14:textId="77777777" w:rsidR="00925D83" w:rsidRDefault="00925D83" w:rsidP="00925D83"/>
    <w:p w14:paraId="674A5BDD" w14:textId="5F10A90D" w:rsidR="00925D83" w:rsidRDefault="00925D83" w:rsidP="00925D83">
      <w:pPr>
        <w:pStyle w:val="ListParagraph"/>
        <w:numPr>
          <w:ilvl w:val="0"/>
          <w:numId w:val="11"/>
        </w:numPr>
      </w:pPr>
      <w:r>
        <w:t>Real World Interpretation: The mean life expectancy of European men is between 71.6 and 75.8 years.</w:t>
      </w:r>
    </w:p>
    <w:p w14:paraId="3B01C3C1" w14:textId="77777777" w:rsidR="00925D83" w:rsidRDefault="00925D83"/>
    <w:p w14:paraId="1C246DEF" w14:textId="64401952" w:rsidR="00925D83" w:rsidRDefault="00925D83" w:rsidP="00925D83">
      <w:pPr>
        <w:pStyle w:val="NoSpacing"/>
        <w:outlineLvl w:val="0"/>
        <w:rPr>
          <w:szCs w:val="32"/>
        </w:rPr>
      </w:pPr>
      <w:r>
        <w:rPr>
          <w:b/>
          <w:sz w:val="28"/>
          <w:szCs w:val="32"/>
        </w:rPr>
        <w:t>Section 8.3: Homework</w:t>
      </w:r>
    </w:p>
    <w:p w14:paraId="42D199AA" w14:textId="08F8FB2C" w:rsidR="00F44D3B" w:rsidRDefault="00F44D3B" w:rsidP="00F44D3B">
      <w:r>
        <w:t xml:space="preserve">In each problem show all steps of the confidence interval.  If some of the </w:t>
      </w:r>
      <w:r w:rsidR="00F6450E">
        <w:t>assumption</w:t>
      </w:r>
      <w:r>
        <w:t>s are not met, note that the results of the interval may not be correct and then continue the process of the confidence interval.</w:t>
      </w:r>
    </w:p>
    <w:p w14:paraId="4AED7B71" w14:textId="77777777" w:rsidR="00F44D3B" w:rsidRDefault="00F44D3B" w:rsidP="00F44D3B"/>
    <w:p w14:paraId="5C1EE128" w14:textId="66F98324" w:rsidR="00A93D9C" w:rsidRDefault="00A93D9C" w:rsidP="004250E0">
      <w:pPr>
        <w:pStyle w:val="ListParagraph"/>
        <w:numPr>
          <w:ilvl w:val="0"/>
          <w:numId w:val="20"/>
        </w:numPr>
      </w:pPr>
      <w:r>
        <w:t>The Kyoto Protocol was signed in 1997, and required countries to start reducing their carbon emissions.  The protocol became enforceable in Febr</w:t>
      </w:r>
      <w:r w:rsidR="00267863">
        <w:t>uary 2005. Table 8.3.4</w:t>
      </w:r>
      <w:r>
        <w:t xml:space="preserve"> contains a random sample of CO</w:t>
      </w:r>
      <w:r w:rsidRPr="00873D6C">
        <w:rPr>
          <w:vertAlign w:val="subscript"/>
        </w:rPr>
        <w:t>2</w:t>
      </w:r>
      <w:r>
        <w:t xml:space="preserve"> emissions in 2010 </w:t>
      </w:r>
      <w:r w:rsidRPr="004B543A">
        <w:rPr>
          <w:rFonts w:eastAsiaTheme="minorHAnsi"/>
          <w:szCs w:val="32"/>
        </w:rPr>
        <w:t>("</w:t>
      </w:r>
      <w:r w:rsidR="004B13E7">
        <w:rPr>
          <w:rFonts w:eastAsiaTheme="minorHAnsi"/>
          <w:szCs w:val="32"/>
        </w:rPr>
        <w:t>CO2</w:t>
      </w:r>
      <w:r w:rsidRPr="004B543A">
        <w:rPr>
          <w:rFonts w:eastAsiaTheme="minorHAnsi"/>
          <w:szCs w:val="32"/>
        </w:rPr>
        <w:t xml:space="preserve"> emissions," 2013)</w:t>
      </w:r>
      <w:r>
        <w:t>.  Compute a 99% confidence interval to estimate the mean CO</w:t>
      </w:r>
      <w:r w:rsidRPr="00873D6C">
        <w:rPr>
          <w:vertAlign w:val="subscript"/>
        </w:rPr>
        <w:t>2</w:t>
      </w:r>
      <w:r>
        <w:t xml:space="preserve"> emission in 2010.</w:t>
      </w:r>
    </w:p>
    <w:p w14:paraId="27B0B403" w14:textId="4182695E" w:rsidR="00A93D9C" w:rsidRPr="00873D6C" w:rsidRDefault="00A93D9C" w:rsidP="00A93D9C">
      <w:pPr>
        <w:ind w:firstLine="720"/>
        <w:rPr>
          <w:b/>
        </w:rPr>
      </w:pPr>
      <w:r>
        <w:rPr>
          <w:b/>
        </w:rPr>
        <w:t>Table #8</w:t>
      </w:r>
      <w:r w:rsidR="00267863">
        <w:rPr>
          <w:b/>
        </w:rPr>
        <w:t>.3.4</w:t>
      </w:r>
      <w:r w:rsidRPr="00873D6C">
        <w:rPr>
          <w:b/>
        </w:rPr>
        <w:t>: CO</w:t>
      </w:r>
      <w:r w:rsidRPr="00873D6C">
        <w:rPr>
          <w:b/>
          <w:vertAlign w:val="subscript"/>
        </w:rPr>
        <w:t>2</w:t>
      </w:r>
      <w:r w:rsidRPr="00873D6C">
        <w:rPr>
          <w:b/>
        </w:rPr>
        <w:t xml:space="preserve"> Emissions</w:t>
      </w:r>
      <w:r w:rsidR="00ED6836">
        <w:rPr>
          <w:b/>
        </w:rPr>
        <w:t xml:space="preserve"> (</w:t>
      </w:r>
      <w:r>
        <w:rPr>
          <w:b/>
        </w:rPr>
        <w:t xml:space="preserve">metric tons per capita) </w:t>
      </w:r>
      <w:r w:rsidRPr="00873D6C">
        <w:rPr>
          <w:b/>
        </w:rPr>
        <w:t>in 2010</w:t>
      </w:r>
    </w:p>
    <w:tbl>
      <w:tblPr>
        <w:tblStyle w:val="TableGrid"/>
        <w:tblW w:w="0" w:type="auto"/>
        <w:tblInd w:w="1440" w:type="dxa"/>
        <w:tblLook w:val="04A0" w:firstRow="1" w:lastRow="0" w:firstColumn="1" w:lastColumn="0" w:noHBand="0" w:noVBand="1"/>
      </w:tblPr>
      <w:tblGrid>
        <w:gridCol w:w="722"/>
        <w:gridCol w:w="722"/>
        <w:gridCol w:w="722"/>
        <w:gridCol w:w="722"/>
        <w:gridCol w:w="722"/>
        <w:gridCol w:w="722"/>
        <w:gridCol w:w="722"/>
      </w:tblGrid>
      <w:tr w:rsidR="00A93D9C" w:rsidRPr="00AE5086" w14:paraId="35FA41B3" w14:textId="77777777" w:rsidTr="007920FB">
        <w:tc>
          <w:tcPr>
            <w:tcW w:w="722" w:type="dxa"/>
          </w:tcPr>
          <w:p w14:paraId="40F6AC49" w14:textId="77777777" w:rsidR="00A93D9C" w:rsidRPr="00AE5086" w:rsidRDefault="00A93D9C" w:rsidP="007920FB">
            <w:pPr>
              <w:pStyle w:val="NoSpacing"/>
              <w:jc w:val="right"/>
            </w:pPr>
            <w:r w:rsidRPr="00AE5086">
              <w:t>1.36</w:t>
            </w:r>
          </w:p>
        </w:tc>
        <w:tc>
          <w:tcPr>
            <w:tcW w:w="722" w:type="dxa"/>
          </w:tcPr>
          <w:p w14:paraId="523C3426" w14:textId="77777777" w:rsidR="00A93D9C" w:rsidRPr="00AE5086" w:rsidRDefault="00A93D9C" w:rsidP="007920FB">
            <w:pPr>
              <w:pStyle w:val="NoSpacing"/>
              <w:jc w:val="right"/>
            </w:pPr>
            <w:r w:rsidRPr="00AE5086">
              <w:t>1.42</w:t>
            </w:r>
          </w:p>
        </w:tc>
        <w:tc>
          <w:tcPr>
            <w:tcW w:w="722" w:type="dxa"/>
          </w:tcPr>
          <w:p w14:paraId="6AA98885" w14:textId="77777777" w:rsidR="00A93D9C" w:rsidRPr="00AE5086" w:rsidRDefault="00A93D9C" w:rsidP="007920FB">
            <w:pPr>
              <w:pStyle w:val="NoSpacing"/>
              <w:jc w:val="right"/>
            </w:pPr>
            <w:r w:rsidRPr="00AE5086">
              <w:t>5.93</w:t>
            </w:r>
          </w:p>
        </w:tc>
        <w:tc>
          <w:tcPr>
            <w:tcW w:w="722" w:type="dxa"/>
          </w:tcPr>
          <w:p w14:paraId="04E733AE" w14:textId="77777777" w:rsidR="00A93D9C" w:rsidRPr="00AE5086" w:rsidRDefault="00A93D9C" w:rsidP="007920FB">
            <w:pPr>
              <w:pStyle w:val="NoSpacing"/>
              <w:jc w:val="right"/>
            </w:pPr>
            <w:r w:rsidRPr="00AE5086">
              <w:t>5.36</w:t>
            </w:r>
          </w:p>
        </w:tc>
        <w:tc>
          <w:tcPr>
            <w:tcW w:w="722" w:type="dxa"/>
          </w:tcPr>
          <w:p w14:paraId="34B65A20" w14:textId="77777777" w:rsidR="00A93D9C" w:rsidRPr="00AE5086" w:rsidRDefault="00A93D9C" w:rsidP="007920FB">
            <w:pPr>
              <w:pStyle w:val="NoSpacing"/>
              <w:jc w:val="right"/>
            </w:pPr>
            <w:r w:rsidRPr="00AE5086">
              <w:t>0.06</w:t>
            </w:r>
          </w:p>
        </w:tc>
        <w:tc>
          <w:tcPr>
            <w:tcW w:w="722" w:type="dxa"/>
          </w:tcPr>
          <w:p w14:paraId="52AC5524" w14:textId="77777777" w:rsidR="00A93D9C" w:rsidRPr="00AE5086" w:rsidRDefault="00A93D9C" w:rsidP="007920FB">
            <w:pPr>
              <w:pStyle w:val="NoSpacing"/>
              <w:jc w:val="right"/>
            </w:pPr>
            <w:r w:rsidRPr="00AE5086">
              <w:t>9.11</w:t>
            </w:r>
          </w:p>
        </w:tc>
        <w:tc>
          <w:tcPr>
            <w:tcW w:w="722" w:type="dxa"/>
          </w:tcPr>
          <w:p w14:paraId="384B25EA" w14:textId="77777777" w:rsidR="00A93D9C" w:rsidRPr="00AE5086" w:rsidRDefault="00A93D9C" w:rsidP="007920FB">
            <w:pPr>
              <w:pStyle w:val="NoSpacing"/>
              <w:jc w:val="right"/>
            </w:pPr>
            <w:r w:rsidRPr="00AE5086">
              <w:t>7.32</w:t>
            </w:r>
          </w:p>
        </w:tc>
      </w:tr>
      <w:tr w:rsidR="00A93D9C" w:rsidRPr="00AE5086" w14:paraId="236A2FD3" w14:textId="77777777" w:rsidTr="007920FB">
        <w:tc>
          <w:tcPr>
            <w:tcW w:w="722" w:type="dxa"/>
          </w:tcPr>
          <w:p w14:paraId="5CB732A3" w14:textId="77777777" w:rsidR="00A93D9C" w:rsidRPr="00AE5086" w:rsidRDefault="00A93D9C" w:rsidP="007920FB">
            <w:pPr>
              <w:pStyle w:val="NoSpacing"/>
              <w:jc w:val="right"/>
            </w:pPr>
            <w:r w:rsidRPr="00AE5086">
              <w:t>7.93</w:t>
            </w:r>
          </w:p>
        </w:tc>
        <w:tc>
          <w:tcPr>
            <w:tcW w:w="722" w:type="dxa"/>
          </w:tcPr>
          <w:p w14:paraId="7B1E8368" w14:textId="77777777" w:rsidR="00A93D9C" w:rsidRPr="00AE5086" w:rsidRDefault="00A93D9C" w:rsidP="007920FB">
            <w:pPr>
              <w:pStyle w:val="NoSpacing"/>
              <w:jc w:val="right"/>
            </w:pPr>
            <w:r w:rsidRPr="00AE5086">
              <w:t>6.72</w:t>
            </w:r>
          </w:p>
        </w:tc>
        <w:tc>
          <w:tcPr>
            <w:tcW w:w="722" w:type="dxa"/>
          </w:tcPr>
          <w:p w14:paraId="5CA43812" w14:textId="77777777" w:rsidR="00A93D9C" w:rsidRPr="00AE5086" w:rsidRDefault="00A93D9C" w:rsidP="007920FB">
            <w:pPr>
              <w:pStyle w:val="NoSpacing"/>
              <w:jc w:val="right"/>
            </w:pPr>
            <w:r w:rsidRPr="00AE5086">
              <w:t>0.78</w:t>
            </w:r>
          </w:p>
        </w:tc>
        <w:tc>
          <w:tcPr>
            <w:tcW w:w="722" w:type="dxa"/>
          </w:tcPr>
          <w:p w14:paraId="2307FE28" w14:textId="77777777" w:rsidR="00A93D9C" w:rsidRPr="00AE5086" w:rsidRDefault="00A93D9C" w:rsidP="007920FB">
            <w:pPr>
              <w:pStyle w:val="NoSpacing"/>
              <w:jc w:val="right"/>
            </w:pPr>
            <w:r w:rsidRPr="00AE5086">
              <w:t>1.80</w:t>
            </w:r>
          </w:p>
        </w:tc>
        <w:tc>
          <w:tcPr>
            <w:tcW w:w="722" w:type="dxa"/>
          </w:tcPr>
          <w:p w14:paraId="04AE026D" w14:textId="77777777" w:rsidR="00A93D9C" w:rsidRPr="00AE5086" w:rsidRDefault="00A93D9C" w:rsidP="007920FB">
            <w:pPr>
              <w:pStyle w:val="NoSpacing"/>
              <w:jc w:val="right"/>
            </w:pPr>
            <w:r w:rsidRPr="00AE5086">
              <w:t>0.20</w:t>
            </w:r>
          </w:p>
        </w:tc>
        <w:tc>
          <w:tcPr>
            <w:tcW w:w="722" w:type="dxa"/>
          </w:tcPr>
          <w:p w14:paraId="229FC46D" w14:textId="77777777" w:rsidR="00A93D9C" w:rsidRPr="00AE5086" w:rsidRDefault="00A93D9C" w:rsidP="007920FB">
            <w:pPr>
              <w:pStyle w:val="NoSpacing"/>
              <w:jc w:val="right"/>
            </w:pPr>
            <w:r w:rsidRPr="00AE5086">
              <w:t>2.27</w:t>
            </w:r>
          </w:p>
        </w:tc>
        <w:tc>
          <w:tcPr>
            <w:tcW w:w="722" w:type="dxa"/>
          </w:tcPr>
          <w:p w14:paraId="663F3F3F" w14:textId="77777777" w:rsidR="00A93D9C" w:rsidRPr="00AE5086" w:rsidRDefault="00A93D9C" w:rsidP="007920FB">
            <w:pPr>
              <w:pStyle w:val="NoSpacing"/>
              <w:jc w:val="right"/>
            </w:pPr>
            <w:r w:rsidRPr="00AE5086">
              <w:t>0.28</w:t>
            </w:r>
          </w:p>
        </w:tc>
      </w:tr>
      <w:tr w:rsidR="00A93D9C" w:rsidRPr="00AE5086" w14:paraId="62617FE8" w14:textId="77777777" w:rsidTr="00D90711">
        <w:tc>
          <w:tcPr>
            <w:tcW w:w="722" w:type="dxa"/>
          </w:tcPr>
          <w:p w14:paraId="3BB9869F" w14:textId="77777777" w:rsidR="00A93D9C" w:rsidRPr="00AE5086" w:rsidRDefault="00A93D9C" w:rsidP="007920FB">
            <w:pPr>
              <w:pStyle w:val="NoSpacing"/>
              <w:jc w:val="right"/>
            </w:pPr>
            <w:r w:rsidRPr="00AE5086">
              <w:t>5.86</w:t>
            </w:r>
          </w:p>
        </w:tc>
        <w:tc>
          <w:tcPr>
            <w:tcW w:w="722" w:type="dxa"/>
          </w:tcPr>
          <w:p w14:paraId="576E5ADA" w14:textId="77777777" w:rsidR="00A93D9C" w:rsidRPr="00AE5086" w:rsidRDefault="00A93D9C" w:rsidP="007920FB">
            <w:pPr>
              <w:pStyle w:val="NoSpacing"/>
              <w:jc w:val="right"/>
            </w:pPr>
            <w:r w:rsidRPr="00AE5086">
              <w:t>3.46</w:t>
            </w:r>
          </w:p>
        </w:tc>
        <w:tc>
          <w:tcPr>
            <w:tcW w:w="722" w:type="dxa"/>
          </w:tcPr>
          <w:p w14:paraId="3FA035E9" w14:textId="77777777" w:rsidR="00A93D9C" w:rsidRPr="00AE5086" w:rsidRDefault="00A93D9C" w:rsidP="007920FB">
            <w:pPr>
              <w:pStyle w:val="NoSpacing"/>
              <w:jc w:val="right"/>
            </w:pPr>
            <w:r w:rsidRPr="00AE5086">
              <w:t>1.46</w:t>
            </w:r>
          </w:p>
        </w:tc>
        <w:tc>
          <w:tcPr>
            <w:tcW w:w="722" w:type="dxa"/>
          </w:tcPr>
          <w:p w14:paraId="004107E3" w14:textId="77777777" w:rsidR="00A93D9C" w:rsidRPr="00AE5086" w:rsidRDefault="00A93D9C" w:rsidP="007920FB">
            <w:pPr>
              <w:pStyle w:val="NoSpacing"/>
              <w:jc w:val="right"/>
            </w:pPr>
            <w:r w:rsidRPr="00AE5086">
              <w:t>0.14</w:t>
            </w:r>
          </w:p>
        </w:tc>
        <w:tc>
          <w:tcPr>
            <w:tcW w:w="722" w:type="dxa"/>
            <w:tcBorders>
              <w:bottom w:val="single" w:sz="4" w:space="0" w:color="auto"/>
            </w:tcBorders>
          </w:tcPr>
          <w:p w14:paraId="59D83394" w14:textId="77777777" w:rsidR="00A93D9C" w:rsidRPr="00AE5086" w:rsidRDefault="00A93D9C" w:rsidP="007920FB">
            <w:pPr>
              <w:pStyle w:val="NoSpacing"/>
              <w:jc w:val="right"/>
            </w:pPr>
            <w:r w:rsidRPr="00AE5086">
              <w:t>2.62</w:t>
            </w:r>
          </w:p>
        </w:tc>
        <w:tc>
          <w:tcPr>
            <w:tcW w:w="722" w:type="dxa"/>
            <w:tcBorders>
              <w:bottom w:val="single" w:sz="4" w:space="0" w:color="auto"/>
            </w:tcBorders>
          </w:tcPr>
          <w:p w14:paraId="563FA3BC" w14:textId="77777777" w:rsidR="00A93D9C" w:rsidRPr="00AE5086" w:rsidRDefault="00A93D9C" w:rsidP="007920FB">
            <w:pPr>
              <w:pStyle w:val="NoSpacing"/>
              <w:jc w:val="right"/>
            </w:pPr>
            <w:r w:rsidRPr="00AE5086">
              <w:t>0.79</w:t>
            </w:r>
          </w:p>
        </w:tc>
        <w:tc>
          <w:tcPr>
            <w:tcW w:w="722" w:type="dxa"/>
            <w:tcBorders>
              <w:bottom w:val="single" w:sz="4" w:space="0" w:color="auto"/>
            </w:tcBorders>
          </w:tcPr>
          <w:p w14:paraId="62794BE5" w14:textId="77777777" w:rsidR="00A93D9C" w:rsidRPr="00AE5086" w:rsidRDefault="00A93D9C" w:rsidP="007920FB">
            <w:pPr>
              <w:pStyle w:val="NoSpacing"/>
              <w:jc w:val="right"/>
            </w:pPr>
            <w:r w:rsidRPr="00AE5086">
              <w:t>7.48</w:t>
            </w:r>
          </w:p>
        </w:tc>
      </w:tr>
      <w:tr w:rsidR="00A93D9C" w:rsidRPr="00AE5086" w14:paraId="1D83506D" w14:textId="77777777" w:rsidTr="00D90711">
        <w:tc>
          <w:tcPr>
            <w:tcW w:w="722" w:type="dxa"/>
          </w:tcPr>
          <w:p w14:paraId="5174E0D0" w14:textId="77777777" w:rsidR="00A93D9C" w:rsidRPr="00AE5086" w:rsidRDefault="00A93D9C" w:rsidP="007920FB">
            <w:pPr>
              <w:pStyle w:val="NoSpacing"/>
              <w:jc w:val="right"/>
            </w:pPr>
            <w:r w:rsidRPr="00AE5086">
              <w:t>0.86</w:t>
            </w:r>
          </w:p>
        </w:tc>
        <w:tc>
          <w:tcPr>
            <w:tcW w:w="722" w:type="dxa"/>
          </w:tcPr>
          <w:p w14:paraId="0BE17D3B" w14:textId="77777777" w:rsidR="00A93D9C" w:rsidRPr="00AE5086" w:rsidRDefault="00A93D9C" w:rsidP="007920FB">
            <w:pPr>
              <w:pStyle w:val="NoSpacing"/>
              <w:jc w:val="right"/>
            </w:pPr>
            <w:r w:rsidRPr="00AE5086">
              <w:t>7.84</w:t>
            </w:r>
          </w:p>
        </w:tc>
        <w:tc>
          <w:tcPr>
            <w:tcW w:w="722" w:type="dxa"/>
          </w:tcPr>
          <w:p w14:paraId="648E08F6" w14:textId="77777777" w:rsidR="00A93D9C" w:rsidRPr="00AE5086" w:rsidRDefault="00A93D9C" w:rsidP="007920FB">
            <w:pPr>
              <w:pStyle w:val="NoSpacing"/>
              <w:jc w:val="right"/>
            </w:pPr>
            <w:r w:rsidRPr="00AE5086">
              <w:t>2.87</w:t>
            </w:r>
          </w:p>
        </w:tc>
        <w:tc>
          <w:tcPr>
            <w:tcW w:w="722" w:type="dxa"/>
          </w:tcPr>
          <w:p w14:paraId="37FABEFA" w14:textId="77777777" w:rsidR="00A93D9C" w:rsidRPr="00AE5086" w:rsidRDefault="00A93D9C" w:rsidP="007920FB">
            <w:pPr>
              <w:pStyle w:val="NoSpacing"/>
              <w:jc w:val="right"/>
            </w:pPr>
            <w:r w:rsidRPr="00AE5086">
              <w:t>2.45</w:t>
            </w:r>
          </w:p>
        </w:tc>
        <w:tc>
          <w:tcPr>
            <w:tcW w:w="722" w:type="dxa"/>
            <w:tcBorders>
              <w:bottom w:val="nil"/>
              <w:right w:val="nil"/>
            </w:tcBorders>
          </w:tcPr>
          <w:p w14:paraId="297D4F18" w14:textId="77777777" w:rsidR="00A93D9C" w:rsidRPr="00AE5086" w:rsidRDefault="00A93D9C" w:rsidP="007920FB">
            <w:pPr>
              <w:pStyle w:val="NoSpacing"/>
              <w:jc w:val="right"/>
            </w:pPr>
          </w:p>
        </w:tc>
        <w:tc>
          <w:tcPr>
            <w:tcW w:w="722" w:type="dxa"/>
            <w:tcBorders>
              <w:left w:val="nil"/>
              <w:bottom w:val="nil"/>
              <w:right w:val="nil"/>
            </w:tcBorders>
          </w:tcPr>
          <w:p w14:paraId="47501021" w14:textId="77777777" w:rsidR="00A93D9C" w:rsidRPr="00AE5086" w:rsidRDefault="00A93D9C" w:rsidP="007920FB">
            <w:pPr>
              <w:pStyle w:val="NoSpacing"/>
              <w:jc w:val="right"/>
            </w:pPr>
          </w:p>
        </w:tc>
        <w:tc>
          <w:tcPr>
            <w:tcW w:w="722" w:type="dxa"/>
            <w:tcBorders>
              <w:left w:val="nil"/>
              <w:bottom w:val="nil"/>
              <w:right w:val="nil"/>
            </w:tcBorders>
          </w:tcPr>
          <w:p w14:paraId="6587959B" w14:textId="77777777" w:rsidR="00A93D9C" w:rsidRPr="00AE5086" w:rsidRDefault="00A93D9C" w:rsidP="007920FB">
            <w:pPr>
              <w:pStyle w:val="NoSpacing"/>
              <w:jc w:val="right"/>
            </w:pPr>
          </w:p>
        </w:tc>
      </w:tr>
    </w:tbl>
    <w:p w14:paraId="413E0A03" w14:textId="77777777" w:rsidR="006B356A" w:rsidRDefault="006B356A" w:rsidP="006B356A">
      <w:pPr>
        <w:pStyle w:val="ListParagraph"/>
      </w:pPr>
    </w:p>
    <w:p w14:paraId="118EE5EA" w14:textId="69A86712" w:rsidR="00A93D9C" w:rsidRDefault="00A93D9C" w:rsidP="004250E0">
      <w:pPr>
        <w:pStyle w:val="ListParagraph"/>
        <w:numPr>
          <w:ilvl w:val="0"/>
          <w:numId w:val="20"/>
        </w:numPr>
      </w:pPr>
      <w:r>
        <w:t>Many people feel that cereal is healthier alternative for children o</w:t>
      </w:r>
      <w:r w:rsidR="00267863">
        <w:t>ver glazed donuts.  Table #8.3.5</w:t>
      </w:r>
      <w:r>
        <w:t xml:space="preserve"> contains the amount of sugar in a sample of cereal that is geared towards children </w:t>
      </w:r>
      <w:r w:rsidRPr="00C41E0E">
        <w:rPr>
          <w:rFonts w:eastAsiaTheme="minorHAnsi"/>
          <w:szCs w:val="32"/>
        </w:rPr>
        <w:t>("Healthy breakfast story," 2013)</w:t>
      </w:r>
      <w:r>
        <w:t>.  Estimate the mean amount of sugar in children cereal using a 95% confidence level.</w:t>
      </w:r>
    </w:p>
    <w:p w14:paraId="3216FF27" w14:textId="7A41B723" w:rsidR="00A93D9C" w:rsidRPr="00C41E0E" w:rsidRDefault="00A93D9C" w:rsidP="00A93D9C">
      <w:pPr>
        <w:ind w:left="720"/>
        <w:rPr>
          <w:b/>
        </w:rPr>
      </w:pPr>
      <w:r>
        <w:rPr>
          <w:b/>
        </w:rPr>
        <w:t>Table #8</w:t>
      </w:r>
      <w:r w:rsidR="00267863">
        <w:rPr>
          <w:b/>
        </w:rPr>
        <w:t>.3.5</w:t>
      </w:r>
      <w:r w:rsidRPr="00C41E0E">
        <w:rPr>
          <w:b/>
        </w:rPr>
        <w:t>: Sugar Amounts</w:t>
      </w:r>
      <w:r w:rsidR="004B1A61">
        <w:rPr>
          <w:b/>
        </w:rPr>
        <w:t xml:space="preserve"> (g)</w:t>
      </w:r>
      <w:r w:rsidRPr="00C41E0E">
        <w:rPr>
          <w:b/>
        </w:rPr>
        <w:t xml:space="preserve"> in Children’s Cereal</w:t>
      </w:r>
    </w:p>
    <w:tbl>
      <w:tblPr>
        <w:tblStyle w:val="TableGrid"/>
        <w:tblW w:w="0" w:type="auto"/>
        <w:tblInd w:w="1440" w:type="dxa"/>
        <w:tblLook w:val="04A0" w:firstRow="1" w:lastRow="0" w:firstColumn="1" w:lastColumn="0" w:noHBand="0" w:noVBand="1"/>
      </w:tblPr>
      <w:tblGrid>
        <w:gridCol w:w="572"/>
        <w:gridCol w:w="572"/>
        <w:gridCol w:w="572"/>
        <w:gridCol w:w="572"/>
        <w:gridCol w:w="572"/>
        <w:gridCol w:w="572"/>
        <w:gridCol w:w="572"/>
      </w:tblGrid>
      <w:tr w:rsidR="00A93D9C" w:rsidRPr="00AE5086" w14:paraId="70879353" w14:textId="77777777" w:rsidTr="007920FB">
        <w:tc>
          <w:tcPr>
            <w:tcW w:w="572" w:type="dxa"/>
          </w:tcPr>
          <w:p w14:paraId="37473709" w14:textId="77777777" w:rsidR="00A93D9C" w:rsidRPr="00AE5086" w:rsidRDefault="00A93D9C" w:rsidP="007920FB">
            <w:pPr>
              <w:jc w:val="right"/>
            </w:pPr>
            <w:r w:rsidRPr="00AE5086">
              <w:t>10</w:t>
            </w:r>
          </w:p>
        </w:tc>
        <w:tc>
          <w:tcPr>
            <w:tcW w:w="572" w:type="dxa"/>
          </w:tcPr>
          <w:p w14:paraId="42173321" w14:textId="77777777" w:rsidR="00A93D9C" w:rsidRPr="00AE5086" w:rsidRDefault="00A93D9C" w:rsidP="007920FB">
            <w:pPr>
              <w:jc w:val="right"/>
            </w:pPr>
            <w:r w:rsidRPr="00AE5086">
              <w:t>14</w:t>
            </w:r>
          </w:p>
        </w:tc>
        <w:tc>
          <w:tcPr>
            <w:tcW w:w="572" w:type="dxa"/>
          </w:tcPr>
          <w:p w14:paraId="0F11512F" w14:textId="77777777" w:rsidR="00A93D9C" w:rsidRPr="00AE5086" w:rsidRDefault="00A93D9C" w:rsidP="007920FB">
            <w:pPr>
              <w:jc w:val="right"/>
            </w:pPr>
            <w:r w:rsidRPr="00AE5086">
              <w:t>12</w:t>
            </w:r>
          </w:p>
        </w:tc>
        <w:tc>
          <w:tcPr>
            <w:tcW w:w="572" w:type="dxa"/>
          </w:tcPr>
          <w:p w14:paraId="26642389" w14:textId="77777777" w:rsidR="00A93D9C" w:rsidRPr="00AE5086" w:rsidRDefault="00A93D9C" w:rsidP="007920FB">
            <w:pPr>
              <w:jc w:val="right"/>
            </w:pPr>
            <w:r w:rsidRPr="00AE5086">
              <w:t>9</w:t>
            </w:r>
          </w:p>
        </w:tc>
        <w:tc>
          <w:tcPr>
            <w:tcW w:w="572" w:type="dxa"/>
          </w:tcPr>
          <w:p w14:paraId="6AB3FFBB" w14:textId="77777777" w:rsidR="00A93D9C" w:rsidRPr="00AE5086" w:rsidRDefault="00A93D9C" w:rsidP="007920FB">
            <w:pPr>
              <w:jc w:val="right"/>
            </w:pPr>
            <w:r w:rsidRPr="00AE5086">
              <w:t>13</w:t>
            </w:r>
          </w:p>
        </w:tc>
        <w:tc>
          <w:tcPr>
            <w:tcW w:w="572" w:type="dxa"/>
          </w:tcPr>
          <w:p w14:paraId="16669548" w14:textId="77777777" w:rsidR="00A93D9C" w:rsidRPr="00AE5086" w:rsidRDefault="00A93D9C" w:rsidP="007920FB">
            <w:pPr>
              <w:jc w:val="right"/>
            </w:pPr>
            <w:r w:rsidRPr="00AE5086">
              <w:t>13</w:t>
            </w:r>
          </w:p>
        </w:tc>
        <w:tc>
          <w:tcPr>
            <w:tcW w:w="572" w:type="dxa"/>
          </w:tcPr>
          <w:p w14:paraId="7879B7A8" w14:textId="77777777" w:rsidR="00A93D9C" w:rsidRPr="00AE5086" w:rsidRDefault="00A93D9C" w:rsidP="007920FB">
            <w:pPr>
              <w:jc w:val="right"/>
            </w:pPr>
            <w:r w:rsidRPr="00AE5086">
              <w:t>13</w:t>
            </w:r>
          </w:p>
        </w:tc>
      </w:tr>
      <w:tr w:rsidR="00A93D9C" w:rsidRPr="00AE5086" w14:paraId="580080DE" w14:textId="77777777" w:rsidTr="00D90711">
        <w:tc>
          <w:tcPr>
            <w:tcW w:w="572" w:type="dxa"/>
          </w:tcPr>
          <w:p w14:paraId="1C2BDB8E" w14:textId="77777777" w:rsidR="00A93D9C" w:rsidRPr="00AE5086" w:rsidRDefault="00A93D9C" w:rsidP="007920FB">
            <w:pPr>
              <w:jc w:val="right"/>
            </w:pPr>
            <w:r w:rsidRPr="00AE5086">
              <w:t>11</w:t>
            </w:r>
          </w:p>
        </w:tc>
        <w:tc>
          <w:tcPr>
            <w:tcW w:w="572" w:type="dxa"/>
          </w:tcPr>
          <w:p w14:paraId="59928890" w14:textId="77777777" w:rsidR="00A93D9C" w:rsidRPr="00AE5086" w:rsidRDefault="00A93D9C" w:rsidP="007920FB">
            <w:pPr>
              <w:jc w:val="right"/>
            </w:pPr>
            <w:r w:rsidRPr="00AE5086">
              <w:t>12</w:t>
            </w:r>
          </w:p>
        </w:tc>
        <w:tc>
          <w:tcPr>
            <w:tcW w:w="572" w:type="dxa"/>
          </w:tcPr>
          <w:p w14:paraId="658DDC12" w14:textId="77777777" w:rsidR="00A93D9C" w:rsidRPr="00AE5086" w:rsidRDefault="00A93D9C" w:rsidP="007920FB">
            <w:pPr>
              <w:jc w:val="right"/>
            </w:pPr>
            <w:r w:rsidRPr="00AE5086">
              <w:t>15</w:t>
            </w:r>
          </w:p>
        </w:tc>
        <w:tc>
          <w:tcPr>
            <w:tcW w:w="572" w:type="dxa"/>
          </w:tcPr>
          <w:p w14:paraId="0E407DA0" w14:textId="77777777" w:rsidR="00A93D9C" w:rsidRPr="00AE5086" w:rsidRDefault="00A93D9C" w:rsidP="007920FB">
            <w:pPr>
              <w:jc w:val="right"/>
            </w:pPr>
            <w:r w:rsidRPr="00AE5086">
              <w:t>9</w:t>
            </w:r>
          </w:p>
        </w:tc>
        <w:tc>
          <w:tcPr>
            <w:tcW w:w="572" w:type="dxa"/>
          </w:tcPr>
          <w:p w14:paraId="5B2029DB" w14:textId="77777777" w:rsidR="00A93D9C" w:rsidRPr="00AE5086" w:rsidRDefault="00A93D9C" w:rsidP="007920FB">
            <w:pPr>
              <w:jc w:val="right"/>
            </w:pPr>
            <w:r w:rsidRPr="00AE5086">
              <w:t>10</w:t>
            </w:r>
          </w:p>
        </w:tc>
        <w:tc>
          <w:tcPr>
            <w:tcW w:w="572" w:type="dxa"/>
            <w:tcBorders>
              <w:bottom w:val="single" w:sz="4" w:space="0" w:color="auto"/>
            </w:tcBorders>
          </w:tcPr>
          <w:p w14:paraId="7BF2A261" w14:textId="77777777" w:rsidR="00A93D9C" w:rsidRPr="00AE5086" w:rsidRDefault="00A93D9C" w:rsidP="007920FB">
            <w:pPr>
              <w:jc w:val="right"/>
            </w:pPr>
            <w:r w:rsidRPr="00AE5086">
              <w:t>11</w:t>
            </w:r>
          </w:p>
        </w:tc>
        <w:tc>
          <w:tcPr>
            <w:tcW w:w="572" w:type="dxa"/>
            <w:tcBorders>
              <w:bottom w:val="single" w:sz="4" w:space="0" w:color="auto"/>
            </w:tcBorders>
          </w:tcPr>
          <w:p w14:paraId="264C4BB1" w14:textId="77777777" w:rsidR="00A93D9C" w:rsidRPr="00AE5086" w:rsidRDefault="00A93D9C" w:rsidP="007920FB">
            <w:pPr>
              <w:jc w:val="right"/>
            </w:pPr>
            <w:r w:rsidRPr="00AE5086">
              <w:t>3</w:t>
            </w:r>
          </w:p>
        </w:tc>
      </w:tr>
      <w:tr w:rsidR="00A93D9C" w:rsidRPr="00AE5086" w14:paraId="099E93BF" w14:textId="77777777" w:rsidTr="00D90711">
        <w:tc>
          <w:tcPr>
            <w:tcW w:w="572" w:type="dxa"/>
          </w:tcPr>
          <w:p w14:paraId="265CAE00" w14:textId="77777777" w:rsidR="00A93D9C" w:rsidRPr="00AE5086" w:rsidRDefault="00A93D9C" w:rsidP="007920FB">
            <w:pPr>
              <w:jc w:val="right"/>
            </w:pPr>
            <w:r w:rsidRPr="00AE5086">
              <w:t>6</w:t>
            </w:r>
          </w:p>
        </w:tc>
        <w:tc>
          <w:tcPr>
            <w:tcW w:w="572" w:type="dxa"/>
          </w:tcPr>
          <w:p w14:paraId="4C8BF850" w14:textId="77777777" w:rsidR="00A93D9C" w:rsidRPr="00AE5086" w:rsidRDefault="00A93D9C" w:rsidP="007920FB">
            <w:pPr>
              <w:jc w:val="right"/>
            </w:pPr>
            <w:r w:rsidRPr="00AE5086">
              <w:t>12</w:t>
            </w:r>
          </w:p>
        </w:tc>
        <w:tc>
          <w:tcPr>
            <w:tcW w:w="572" w:type="dxa"/>
          </w:tcPr>
          <w:p w14:paraId="30C1E563" w14:textId="77777777" w:rsidR="00A93D9C" w:rsidRPr="00AE5086" w:rsidRDefault="00A93D9C" w:rsidP="007920FB">
            <w:pPr>
              <w:jc w:val="right"/>
            </w:pPr>
            <w:r w:rsidRPr="00AE5086">
              <w:t>15</w:t>
            </w:r>
          </w:p>
        </w:tc>
        <w:tc>
          <w:tcPr>
            <w:tcW w:w="572" w:type="dxa"/>
          </w:tcPr>
          <w:p w14:paraId="1989D604" w14:textId="77777777" w:rsidR="00A93D9C" w:rsidRPr="00AE5086" w:rsidRDefault="00A93D9C" w:rsidP="007920FB">
            <w:pPr>
              <w:jc w:val="right"/>
            </w:pPr>
            <w:r w:rsidRPr="00AE5086">
              <w:t>12</w:t>
            </w:r>
          </w:p>
        </w:tc>
        <w:tc>
          <w:tcPr>
            <w:tcW w:w="572" w:type="dxa"/>
          </w:tcPr>
          <w:p w14:paraId="57E42321" w14:textId="77777777" w:rsidR="00A93D9C" w:rsidRPr="00AE5086" w:rsidRDefault="00A93D9C" w:rsidP="007920FB">
            <w:pPr>
              <w:jc w:val="right"/>
            </w:pPr>
            <w:r w:rsidRPr="00AE5086">
              <w:t>12</w:t>
            </w:r>
          </w:p>
        </w:tc>
        <w:tc>
          <w:tcPr>
            <w:tcW w:w="572" w:type="dxa"/>
            <w:tcBorders>
              <w:bottom w:val="nil"/>
              <w:right w:val="nil"/>
            </w:tcBorders>
          </w:tcPr>
          <w:p w14:paraId="6624945C" w14:textId="77777777" w:rsidR="00A93D9C" w:rsidRPr="00AE5086" w:rsidRDefault="00A93D9C" w:rsidP="007920FB">
            <w:pPr>
              <w:jc w:val="right"/>
            </w:pPr>
          </w:p>
        </w:tc>
        <w:tc>
          <w:tcPr>
            <w:tcW w:w="572" w:type="dxa"/>
            <w:tcBorders>
              <w:left w:val="nil"/>
              <w:bottom w:val="nil"/>
              <w:right w:val="nil"/>
            </w:tcBorders>
          </w:tcPr>
          <w:p w14:paraId="245C726D" w14:textId="77777777" w:rsidR="00A93D9C" w:rsidRPr="00AE5086" w:rsidRDefault="00A93D9C" w:rsidP="007920FB">
            <w:pPr>
              <w:jc w:val="right"/>
            </w:pPr>
          </w:p>
        </w:tc>
      </w:tr>
    </w:tbl>
    <w:p w14:paraId="684B461E" w14:textId="63315A5D" w:rsidR="00A93D9C" w:rsidRDefault="00A93D9C" w:rsidP="004250E0">
      <w:pPr>
        <w:pStyle w:val="ListParagraph"/>
        <w:numPr>
          <w:ilvl w:val="0"/>
          <w:numId w:val="20"/>
        </w:numPr>
      </w:pPr>
      <w:r>
        <w:t>In Florida, bass fish were collected in 53 different lakes to measure the amount of mercury in the fish.  The data for the average amount of mercury</w:t>
      </w:r>
      <w:r w:rsidR="00267863">
        <w:t xml:space="preserve"> in each lake is in table #8.3.6</w:t>
      </w:r>
      <w:r w:rsidRPr="00EF4B8B">
        <w:t xml:space="preserve"> </w:t>
      </w:r>
      <w:r w:rsidRPr="00EF4B8B">
        <w:rPr>
          <w:rFonts w:eastAsiaTheme="minorHAnsi"/>
          <w:szCs w:val="32"/>
        </w:rPr>
        <w:t>("Multi-disciplinary niser activity," 2013)</w:t>
      </w:r>
      <w:r>
        <w:t>.  Compute a 90% confidence interval for the mean amount of mercury in fish in Florida lakes.</w:t>
      </w:r>
    </w:p>
    <w:p w14:paraId="2ACDEB61" w14:textId="6588738D" w:rsidR="00A93D9C" w:rsidRPr="001D607E" w:rsidRDefault="00267863" w:rsidP="00A93D9C">
      <w:pPr>
        <w:ind w:left="720"/>
        <w:rPr>
          <w:b/>
        </w:rPr>
      </w:pPr>
      <w:r>
        <w:rPr>
          <w:b/>
        </w:rPr>
        <w:t>Table #8.3.6</w:t>
      </w:r>
      <w:r w:rsidR="00A93D9C">
        <w:rPr>
          <w:b/>
        </w:rPr>
        <w:t>: Average Mercury Levels (mg/kg) in Fish</w:t>
      </w:r>
    </w:p>
    <w:tbl>
      <w:tblPr>
        <w:tblStyle w:val="TableGrid"/>
        <w:tblW w:w="0" w:type="auto"/>
        <w:tblInd w:w="1440" w:type="dxa"/>
        <w:tblLook w:val="04A0" w:firstRow="1" w:lastRow="0" w:firstColumn="1" w:lastColumn="0" w:noHBand="0" w:noVBand="1"/>
      </w:tblPr>
      <w:tblGrid>
        <w:gridCol w:w="722"/>
        <w:gridCol w:w="722"/>
        <w:gridCol w:w="722"/>
        <w:gridCol w:w="722"/>
        <w:gridCol w:w="722"/>
        <w:gridCol w:w="722"/>
      </w:tblGrid>
      <w:tr w:rsidR="00A93D9C" w:rsidRPr="00AE5086" w14:paraId="64E36D95" w14:textId="77777777" w:rsidTr="007920FB">
        <w:tc>
          <w:tcPr>
            <w:tcW w:w="722" w:type="dxa"/>
          </w:tcPr>
          <w:p w14:paraId="38CBB318" w14:textId="77777777" w:rsidR="00A93D9C" w:rsidRPr="00AE5086" w:rsidRDefault="00A93D9C" w:rsidP="007920FB">
            <w:pPr>
              <w:pStyle w:val="NoSpacing"/>
              <w:jc w:val="right"/>
            </w:pPr>
            <w:r w:rsidRPr="00AE5086">
              <w:t>1.23</w:t>
            </w:r>
          </w:p>
        </w:tc>
        <w:tc>
          <w:tcPr>
            <w:tcW w:w="722" w:type="dxa"/>
          </w:tcPr>
          <w:p w14:paraId="79A264CD" w14:textId="77777777" w:rsidR="00A93D9C" w:rsidRPr="00AE5086" w:rsidRDefault="00A93D9C" w:rsidP="007920FB">
            <w:pPr>
              <w:pStyle w:val="NoSpacing"/>
              <w:jc w:val="right"/>
            </w:pPr>
            <w:r w:rsidRPr="00AE5086">
              <w:t>1.33</w:t>
            </w:r>
          </w:p>
        </w:tc>
        <w:tc>
          <w:tcPr>
            <w:tcW w:w="722" w:type="dxa"/>
          </w:tcPr>
          <w:p w14:paraId="6601F871" w14:textId="77777777" w:rsidR="00A93D9C" w:rsidRPr="00AE5086" w:rsidRDefault="00A93D9C" w:rsidP="007920FB">
            <w:pPr>
              <w:pStyle w:val="NoSpacing"/>
              <w:jc w:val="right"/>
            </w:pPr>
            <w:r w:rsidRPr="00AE5086">
              <w:t>0.04</w:t>
            </w:r>
          </w:p>
        </w:tc>
        <w:tc>
          <w:tcPr>
            <w:tcW w:w="722" w:type="dxa"/>
          </w:tcPr>
          <w:p w14:paraId="74A4FD82" w14:textId="77777777" w:rsidR="00A93D9C" w:rsidRPr="00AE5086" w:rsidRDefault="00A93D9C" w:rsidP="007920FB">
            <w:pPr>
              <w:pStyle w:val="NoSpacing"/>
              <w:jc w:val="right"/>
            </w:pPr>
            <w:r w:rsidRPr="00AE5086">
              <w:t>0.44</w:t>
            </w:r>
          </w:p>
        </w:tc>
        <w:tc>
          <w:tcPr>
            <w:tcW w:w="722" w:type="dxa"/>
          </w:tcPr>
          <w:p w14:paraId="789E6B18" w14:textId="77777777" w:rsidR="00A93D9C" w:rsidRPr="00AE5086" w:rsidRDefault="00A93D9C" w:rsidP="007920FB">
            <w:pPr>
              <w:pStyle w:val="NoSpacing"/>
              <w:jc w:val="right"/>
            </w:pPr>
            <w:r w:rsidRPr="00AE5086">
              <w:t>1.2</w:t>
            </w:r>
            <w:r>
              <w:t>0</w:t>
            </w:r>
          </w:p>
        </w:tc>
        <w:tc>
          <w:tcPr>
            <w:tcW w:w="722" w:type="dxa"/>
          </w:tcPr>
          <w:p w14:paraId="707F761F" w14:textId="77777777" w:rsidR="00A93D9C" w:rsidRPr="00AE5086" w:rsidRDefault="00A93D9C" w:rsidP="007920FB">
            <w:pPr>
              <w:pStyle w:val="NoSpacing"/>
              <w:jc w:val="right"/>
            </w:pPr>
            <w:r w:rsidRPr="00AE5086">
              <w:t>0.27</w:t>
            </w:r>
          </w:p>
        </w:tc>
      </w:tr>
      <w:tr w:rsidR="00A93D9C" w:rsidRPr="00AE5086" w14:paraId="7DDF31C6" w14:textId="77777777" w:rsidTr="007920FB">
        <w:tc>
          <w:tcPr>
            <w:tcW w:w="722" w:type="dxa"/>
          </w:tcPr>
          <w:p w14:paraId="03EFE3BF" w14:textId="77777777" w:rsidR="00A93D9C" w:rsidRPr="00AE5086" w:rsidRDefault="00A93D9C" w:rsidP="007920FB">
            <w:pPr>
              <w:pStyle w:val="NoSpacing"/>
              <w:jc w:val="right"/>
            </w:pPr>
            <w:r w:rsidRPr="00AE5086">
              <w:t>0.48</w:t>
            </w:r>
          </w:p>
        </w:tc>
        <w:tc>
          <w:tcPr>
            <w:tcW w:w="722" w:type="dxa"/>
          </w:tcPr>
          <w:p w14:paraId="2500B81B" w14:textId="77777777" w:rsidR="00A93D9C" w:rsidRPr="00AE5086" w:rsidRDefault="00A93D9C" w:rsidP="007920FB">
            <w:pPr>
              <w:pStyle w:val="NoSpacing"/>
              <w:jc w:val="right"/>
            </w:pPr>
            <w:r w:rsidRPr="00AE5086">
              <w:t>0.19</w:t>
            </w:r>
          </w:p>
        </w:tc>
        <w:tc>
          <w:tcPr>
            <w:tcW w:w="722" w:type="dxa"/>
          </w:tcPr>
          <w:p w14:paraId="27A3B39C" w14:textId="77777777" w:rsidR="00A93D9C" w:rsidRPr="00AE5086" w:rsidRDefault="00A93D9C" w:rsidP="007920FB">
            <w:pPr>
              <w:pStyle w:val="NoSpacing"/>
              <w:jc w:val="right"/>
            </w:pPr>
            <w:r w:rsidRPr="00AE5086">
              <w:t>0.83</w:t>
            </w:r>
          </w:p>
        </w:tc>
        <w:tc>
          <w:tcPr>
            <w:tcW w:w="722" w:type="dxa"/>
          </w:tcPr>
          <w:p w14:paraId="4E2E2C4E" w14:textId="77777777" w:rsidR="00A93D9C" w:rsidRPr="00AE5086" w:rsidRDefault="00A93D9C" w:rsidP="007920FB">
            <w:pPr>
              <w:pStyle w:val="NoSpacing"/>
              <w:jc w:val="right"/>
            </w:pPr>
            <w:r w:rsidRPr="00AE5086">
              <w:t>0.81</w:t>
            </w:r>
          </w:p>
        </w:tc>
        <w:tc>
          <w:tcPr>
            <w:tcW w:w="722" w:type="dxa"/>
          </w:tcPr>
          <w:p w14:paraId="5C6694DC" w14:textId="77777777" w:rsidR="00A93D9C" w:rsidRPr="00AE5086" w:rsidRDefault="00A93D9C" w:rsidP="007920FB">
            <w:pPr>
              <w:pStyle w:val="NoSpacing"/>
              <w:jc w:val="right"/>
            </w:pPr>
            <w:r w:rsidRPr="00AE5086">
              <w:t>0.71</w:t>
            </w:r>
          </w:p>
        </w:tc>
        <w:tc>
          <w:tcPr>
            <w:tcW w:w="722" w:type="dxa"/>
          </w:tcPr>
          <w:p w14:paraId="6669A4AB" w14:textId="77777777" w:rsidR="00A93D9C" w:rsidRPr="00AE5086" w:rsidRDefault="00A93D9C" w:rsidP="007920FB">
            <w:pPr>
              <w:pStyle w:val="NoSpacing"/>
              <w:jc w:val="right"/>
            </w:pPr>
            <w:r w:rsidRPr="00AE5086">
              <w:t>0.5</w:t>
            </w:r>
          </w:p>
        </w:tc>
      </w:tr>
      <w:tr w:rsidR="00A93D9C" w:rsidRPr="00AE5086" w14:paraId="14BD4567" w14:textId="77777777" w:rsidTr="007920FB">
        <w:tc>
          <w:tcPr>
            <w:tcW w:w="722" w:type="dxa"/>
          </w:tcPr>
          <w:p w14:paraId="76856A38" w14:textId="77777777" w:rsidR="00A93D9C" w:rsidRPr="00AE5086" w:rsidRDefault="00A93D9C" w:rsidP="007920FB">
            <w:pPr>
              <w:pStyle w:val="NoSpacing"/>
              <w:jc w:val="right"/>
            </w:pPr>
            <w:r w:rsidRPr="00AE5086">
              <w:t>0.49</w:t>
            </w:r>
          </w:p>
        </w:tc>
        <w:tc>
          <w:tcPr>
            <w:tcW w:w="722" w:type="dxa"/>
          </w:tcPr>
          <w:p w14:paraId="7748D8C2" w14:textId="77777777" w:rsidR="00A93D9C" w:rsidRPr="00AE5086" w:rsidRDefault="00A93D9C" w:rsidP="007920FB">
            <w:pPr>
              <w:pStyle w:val="NoSpacing"/>
              <w:jc w:val="right"/>
            </w:pPr>
            <w:r w:rsidRPr="00AE5086">
              <w:t>1.16</w:t>
            </w:r>
          </w:p>
        </w:tc>
        <w:tc>
          <w:tcPr>
            <w:tcW w:w="722" w:type="dxa"/>
          </w:tcPr>
          <w:p w14:paraId="40B07267" w14:textId="77777777" w:rsidR="00A93D9C" w:rsidRPr="00AE5086" w:rsidRDefault="00A93D9C" w:rsidP="007920FB">
            <w:pPr>
              <w:pStyle w:val="NoSpacing"/>
              <w:jc w:val="right"/>
            </w:pPr>
            <w:r w:rsidRPr="00AE5086">
              <w:t>0.05</w:t>
            </w:r>
          </w:p>
        </w:tc>
        <w:tc>
          <w:tcPr>
            <w:tcW w:w="722" w:type="dxa"/>
          </w:tcPr>
          <w:p w14:paraId="4C21B0DC" w14:textId="77777777" w:rsidR="00A93D9C" w:rsidRPr="00AE5086" w:rsidRDefault="00A93D9C" w:rsidP="007920FB">
            <w:pPr>
              <w:pStyle w:val="NoSpacing"/>
              <w:jc w:val="right"/>
            </w:pPr>
            <w:r w:rsidRPr="00AE5086">
              <w:t>0.15</w:t>
            </w:r>
          </w:p>
        </w:tc>
        <w:tc>
          <w:tcPr>
            <w:tcW w:w="722" w:type="dxa"/>
          </w:tcPr>
          <w:p w14:paraId="438AC0C9" w14:textId="77777777" w:rsidR="00A93D9C" w:rsidRPr="00AE5086" w:rsidRDefault="00A93D9C" w:rsidP="007920FB">
            <w:pPr>
              <w:pStyle w:val="NoSpacing"/>
              <w:jc w:val="right"/>
            </w:pPr>
            <w:r w:rsidRPr="00AE5086">
              <w:t>0.19</w:t>
            </w:r>
          </w:p>
        </w:tc>
        <w:tc>
          <w:tcPr>
            <w:tcW w:w="722" w:type="dxa"/>
          </w:tcPr>
          <w:p w14:paraId="3D12C932" w14:textId="77777777" w:rsidR="00A93D9C" w:rsidRPr="00AE5086" w:rsidRDefault="00A93D9C" w:rsidP="007920FB">
            <w:pPr>
              <w:pStyle w:val="NoSpacing"/>
              <w:jc w:val="right"/>
            </w:pPr>
            <w:r w:rsidRPr="00AE5086">
              <w:t>0.77</w:t>
            </w:r>
          </w:p>
        </w:tc>
      </w:tr>
      <w:tr w:rsidR="00A93D9C" w:rsidRPr="00AE5086" w14:paraId="4A6256B6" w14:textId="77777777" w:rsidTr="007920FB">
        <w:tc>
          <w:tcPr>
            <w:tcW w:w="722" w:type="dxa"/>
          </w:tcPr>
          <w:p w14:paraId="3C1C49C6" w14:textId="77777777" w:rsidR="00A93D9C" w:rsidRPr="00AE5086" w:rsidRDefault="00A93D9C" w:rsidP="007920FB">
            <w:pPr>
              <w:pStyle w:val="NoSpacing"/>
              <w:jc w:val="right"/>
            </w:pPr>
            <w:r w:rsidRPr="00AE5086">
              <w:t>1.08</w:t>
            </w:r>
          </w:p>
        </w:tc>
        <w:tc>
          <w:tcPr>
            <w:tcW w:w="722" w:type="dxa"/>
          </w:tcPr>
          <w:p w14:paraId="2447041A" w14:textId="77777777" w:rsidR="00A93D9C" w:rsidRPr="00AE5086" w:rsidRDefault="00A93D9C" w:rsidP="007920FB">
            <w:pPr>
              <w:pStyle w:val="NoSpacing"/>
              <w:jc w:val="right"/>
            </w:pPr>
            <w:r w:rsidRPr="00AE5086">
              <w:t>0.98</w:t>
            </w:r>
          </w:p>
        </w:tc>
        <w:tc>
          <w:tcPr>
            <w:tcW w:w="722" w:type="dxa"/>
          </w:tcPr>
          <w:p w14:paraId="537524BF" w14:textId="77777777" w:rsidR="00A93D9C" w:rsidRPr="00AE5086" w:rsidRDefault="00A93D9C" w:rsidP="007920FB">
            <w:pPr>
              <w:pStyle w:val="NoSpacing"/>
              <w:jc w:val="right"/>
            </w:pPr>
            <w:r w:rsidRPr="00AE5086">
              <w:t>0.63</w:t>
            </w:r>
          </w:p>
        </w:tc>
        <w:tc>
          <w:tcPr>
            <w:tcW w:w="722" w:type="dxa"/>
          </w:tcPr>
          <w:p w14:paraId="500FA248" w14:textId="77777777" w:rsidR="00A93D9C" w:rsidRPr="00AE5086" w:rsidRDefault="00A93D9C" w:rsidP="007920FB">
            <w:pPr>
              <w:pStyle w:val="NoSpacing"/>
              <w:jc w:val="right"/>
            </w:pPr>
            <w:r w:rsidRPr="00AE5086">
              <w:t>0.56</w:t>
            </w:r>
          </w:p>
        </w:tc>
        <w:tc>
          <w:tcPr>
            <w:tcW w:w="722" w:type="dxa"/>
          </w:tcPr>
          <w:p w14:paraId="02D17768" w14:textId="77777777" w:rsidR="00A93D9C" w:rsidRPr="00AE5086" w:rsidRDefault="00A93D9C" w:rsidP="007920FB">
            <w:pPr>
              <w:pStyle w:val="NoSpacing"/>
              <w:jc w:val="right"/>
            </w:pPr>
            <w:r w:rsidRPr="00AE5086">
              <w:t>0.41</w:t>
            </w:r>
          </w:p>
        </w:tc>
        <w:tc>
          <w:tcPr>
            <w:tcW w:w="722" w:type="dxa"/>
          </w:tcPr>
          <w:p w14:paraId="38DE7CB1" w14:textId="77777777" w:rsidR="00A93D9C" w:rsidRPr="00AE5086" w:rsidRDefault="00A93D9C" w:rsidP="007920FB">
            <w:pPr>
              <w:pStyle w:val="NoSpacing"/>
              <w:jc w:val="right"/>
            </w:pPr>
            <w:r w:rsidRPr="00AE5086">
              <w:t>0.73</w:t>
            </w:r>
          </w:p>
        </w:tc>
      </w:tr>
      <w:tr w:rsidR="00A93D9C" w:rsidRPr="00AE5086" w14:paraId="67C447A3" w14:textId="77777777" w:rsidTr="007920FB">
        <w:tc>
          <w:tcPr>
            <w:tcW w:w="722" w:type="dxa"/>
          </w:tcPr>
          <w:p w14:paraId="39A56EBE" w14:textId="77777777" w:rsidR="00A93D9C" w:rsidRPr="00AE5086" w:rsidRDefault="00A93D9C" w:rsidP="007920FB">
            <w:pPr>
              <w:pStyle w:val="NoSpacing"/>
              <w:jc w:val="right"/>
            </w:pPr>
            <w:r w:rsidRPr="00AE5086">
              <w:t>0.34</w:t>
            </w:r>
          </w:p>
        </w:tc>
        <w:tc>
          <w:tcPr>
            <w:tcW w:w="722" w:type="dxa"/>
          </w:tcPr>
          <w:p w14:paraId="1A9634B6" w14:textId="77777777" w:rsidR="00A93D9C" w:rsidRPr="00AE5086" w:rsidRDefault="00A93D9C" w:rsidP="007920FB">
            <w:pPr>
              <w:pStyle w:val="NoSpacing"/>
              <w:jc w:val="right"/>
            </w:pPr>
            <w:r w:rsidRPr="00AE5086">
              <w:t>0.59</w:t>
            </w:r>
          </w:p>
        </w:tc>
        <w:tc>
          <w:tcPr>
            <w:tcW w:w="722" w:type="dxa"/>
          </w:tcPr>
          <w:p w14:paraId="0F70DAC0" w14:textId="77777777" w:rsidR="00A93D9C" w:rsidRPr="00AE5086" w:rsidRDefault="00A93D9C" w:rsidP="007920FB">
            <w:pPr>
              <w:pStyle w:val="NoSpacing"/>
              <w:jc w:val="right"/>
            </w:pPr>
            <w:r w:rsidRPr="00AE5086">
              <w:t>0.34</w:t>
            </w:r>
          </w:p>
        </w:tc>
        <w:tc>
          <w:tcPr>
            <w:tcW w:w="722" w:type="dxa"/>
          </w:tcPr>
          <w:p w14:paraId="7784A6CD" w14:textId="77777777" w:rsidR="00A93D9C" w:rsidRPr="00AE5086" w:rsidRDefault="00A93D9C" w:rsidP="007920FB">
            <w:pPr>
              <w:pStyle w:val="NoSpacing"/>
              <w:jc w:val="right"/>
            </w:pPr>
            <w:r w:rsidRPr="00AE5086">
              <w:t>0.84</w:t>
            </w:r>
          </w:p>
        </w:tc>
        <w:tc>
          <w:tcPr>
            <w:tcW w:w="722" w:type="dxa"/>
          </w:tcPr>
          <w:p w14:paraId="37000960" w14:textId="77777777" w:rsidR="00A93D9C" w:rsidRPr="00AE5086" w:rsidRDefault="00A93D9C" w:rsidP="007920FB">
            <w:pPr>
              <w:pStyle w:val="NoSpacing"/>
              <w:jc w:val="right"/>
            </w:pPr>
            <w:r w:rsidRPr="00AE5086">
              <w:t>0.5</w:t>
            </w:r>
            <w:r>
              <w:t>0</w:t>
            </w:r>
          </w:p>
        </w:tc>
        <w:tc>
          <w:tcPr>
            <w:tcW w:w="722" w:type="dxa"/>
          </w:tcPr>
          <w:p w14:paraId="177467F1" w14:textId="77777777" w:rsidR="00A93D9C" w:rsidRPr="00AE5086" w:rsidRDefault="00A93D9C" w:rsidP="007920FB">
            <w:pPr>
              <w:pStyle w:val="NoSpacing"/>
              <w:jc w:val="right"/>
            </w:pPr>
            <w:r w:rsidRPr="00AE5086">
              <w:t>0.34</w:t>
            </w:r>
          </w:p>
        </w:tc>
      </w:tr>
      <w:tr w:rsidR="00A93D9C" w:rsidRPr="00AE5086" w14:paraId="5D1CA9C9" w14:textId="77777777" w:rsidTr="007920FB">
        <w:tc>
          <w:tcPr>
            <w:tcW w:w="722" w:type="dxa"/>
          </w:tcPr>
          <w:p w14:paraId="6FFD362B" w14:textId="77777777" w:rsidR="00A93D9C" w:rsidRPr="00AE5086" w:rsidRDefault="00A93D9C" w:rsidP="007920FB">
            <w:pPr>
              <w:pStyle w:val="NoSpacing"/>
              <w:jc w:val="right"/>
            </w:pPr>
            <w:r w:rsidRPr="00AE5086">
              <w:t>0.28</w:t>
            </w:r>
          </w:p>
        </w:tc>
        <w:tc>
          <w:tcPr>
            <w:tcW w:w="722" w:type="dxa"/>
          </w:tcPr>
          <w:p w14:paraId="6013F66C" w14:textId="77777777" w:rsidR="00A93D9C" w:rsidRPr="00AE5086" w:rsidRDefault="00A93D9C" w:rsidP="007920FB">
            <w:pPr>
              <w:pStyle w:val="NoSpacing"/>
              <w:jc w:val="right"/>
            </w:pPr>
            <w:r w:rsidRPr="00AE5086">
              <w:t>0.34</w:t>
            </w:r>
          </w:p>
        </w:tc>
        <w:tc>
          <w:tcPr>
            <w:tcW w:w="722" w:type="dxa"/>
          </w:tcPr>
          <w:p w14:paraId="78E16F2A" w14:textId="77777777" w:rsidR="00A93D9C" w:rsidRPr="00AE5086" w:rsidRDefault="00A93D9C" w:rsidP="007920FB">
            <w:pPr>
              <w:pStyle w:val="NoSpacing"/>
              <w:jc w:val="right"/>
            </w:pPr>
            <w:r w:rsidRPr="00AE5086">
              <w:t>0.87</w:t>
            </w:r>
          </w:p>
        </w:tc>
        <w:tc>
          <w:tcPr>
            <w:tcW w:w="722" w:type="dxa"/>
          </w:tcPr>
          <w:p w14:paraId="7B72879B" w14:textId="77777777" w:rsidR="00A93D9C" w:rsidRPr="00AE5086" w:rsidRDefault="00A93D9C" w:rsidP="007920FB">
            <w:pPr>
              <w:pStyle w:val="NoSpacing"/>
              <w:jc w:val="right"/>
            </w:pPr>
            <w:r w:rsidRPr="00AE5086">
              <w:t>0.56</w:t>
            </w:r>
          </w:p>
        </w:tc>
        <w:tc>
          <w:tcPr>
            <w:tcW w:w="722" w:type="dxa"/>
          </w:tcPr>
          <w:p w14:paraId="73C92E21" w14:textId="77777777" w:rsidR="00A93D9C" w:rsidRPr="00AE5086" w:rsidRDefault="00A93D9C" w:rsidP="007920FB">
            <w:pPr>
              <w:pStyle w:val="NoSpacing"/>
              <w:jc w:val="right"/>
            </w:pPr>
            <w:r w:rsidRPr="00AE5086">
              <w:t>0.17</w:t>
            </w:r>
          </w:p>
        </w:tc>
        <w:tc>
          <w:tcPr>
            <w:tcW w:w="722" w:type="dxa"/>
          </w:tcPr>
          <w:p w14:paraId="07FBACB1" w14:textId="77777777" w:rsidR="00A93D9C" w:rsidRPr="00AE5086" w:rsidRDefault="00A93D9C" w:rsidP="007920FB">
            <w:pPr>
              <w:pStyle w:val="NoSpacing"/>
              <w:jc w:val="right"/>
            </w:pPr>
            <w:r w:rsidRPr="00AE5086">
              <w:t>0.18</w:t>
            </w:r>
          </w:p>
        </w:tc>
      </w:tr>
      <w:tr w:rsidR="00A93D9C" w:rsidRPr="00AE5086" w14:paraId="32176C1C" w14:textId="77777777" w:rsidTr="007920FB">
        <w:tc>
          <w:tcPr>
            <w:tcW w:w="722" w:type="dxa"/>
          </w:tcPr>
          <w:p w14:paraId="2FAA79A9" w14:textId="77777777" w:rsidR="00A93D9C" w:rsidRPr="00AE5086" w:rsidRDefault="00A93D9C" w:rsidP="007920FB">
            <w:pPr>
              <w:pStyle w:val="NoSpacing"/>
              <w:jc w:val="right"/>
            </w:pPr>
            <w:r w:rsidRPr="00AE5086">
              <w:t>0.19</w:t>
            </w:r>
          </w:p>
        </w:tc>
        <w:tc>
          <w:tcPr>
            <w:tcW w:w="722" w:type="dxa"/>
          </w:tcPr>
          <w:p w14:paraId="3A0A029D" w14:textId="77777777" w:rsidR="00A93D9C" w:rsidRPr="00AE5086" w:rsidRDefault="00A93D9C" w:rsidP="007920FB">
            <w:pPr>
              <w:pStyle w:val="NoSpacing"/>
              <w:jc w:val="right"/>
            </w:pPr>
            <w:r w:rsidRPr="00AE5086">
              <w:t>0.04</w:t>
            </w:r>
          </w:p>
        </w:tc>
        <w:tc>
          <w:tcPr>
            <w:tcW w:w="722" w:type="dxa"/>
          </w:tcPr>
          <w:p w14:paraId="2D13200C" w14:textId="77777777" w:rsidR="00A93D9C" w:rsidRPr="00AE5086" w:rsidRDefault="00A93D9C" w:rsidP="007920FB">
            <w:pPr>
              <w:pStyle w:val="NoSpacing"/>
              <w:jc w:val="right"/>
            </w:pPr>
            <w:r w:rsidRPr="00AE5086">
              <w:t>0.49</w:t>
            </w:r>
          </w:p>
        </w:tc>
        <w:tc>
          <w:tcPr>
            <w:tcW w:w="722" w:type="dxa"/>
          </w:tcPr>
          <w:p w14:paraId="51C12C1F" w14:textId="77777777" w:rsidR="00A93D9C" w:rsidRPr="00AE5086" w:rsidRDefault="00A93D9C" w:rsidP="007920FB">
            <w:pPr>
              <w:pStyle w:val="NoSpacing"/>
              <w:jc w:val="right"/>
            </w:pPr>
            <w:r w:rsidRPr="00AE5086">
              <w:t>1.1</w:t>
            </w:r>
            <w:r>
              <w:t>0</w:t>
            </w:r>
          </w:p>
        </w:tc>
        <w:tc>
          <w:tcPr>
            <w:tcW w:w="722" w:type="dxa"/>
          </w:tcPr>
          <w:p w14:paraId="7AC69134" w14:textId="77777777" w:rsidR="00A93D9C" w:rsidRPr="00AE5086" w:rsidRDefault="00A93D9C" w:rsidP="007920FB">
            <w:pPr>
              <w:pStyle w:val="NoSpacing"/>
              <w:jc w:val="right"/>
            </w:pPr>
            <w:r w:rsidRPr="00AE5086">
              <w:t>0.16</w:t>
            </w:r>
          </w:p>
        </w:tc>
        <w:tc>
          <w:tcPr>
            <w:tcW w:w="722" w:type="dxa"/>
          </w:tcPr>
          <w:p w14:paraId="2EBD5FF8" w14:textId="77777777" w:rsidR="00A93D9C" w:rsidRPr="00AE5086" w:rsidRDefault="00A93D9C" w:rsidP="007920FB">
            <w:pPr>
              <w:pStyle w:val="NoSpacing"/>
              <w:jc w:val="right"/>
            </w:pPr>
            <w:r w:rsidRPr="00AE5086">
              <w:t>0.1</w:t>
            </w:r>
            <w:r>
              <w:t>0</w:t>
            </w:r>
          </w:p>
        </w:tc>
      </w:tr>
      <w:tr w:rsidR="00A93D9C" w:rsidRPr="00AE5086" w14:paraId="013E14B7" w14:textId="77777777" w:rsidTr="00D90711">
        <w:tc>
          <w:tcPr>
            <w:tcW w:w="722" w:type="dxa"/>
          </w:tcPr>
          <w:p w14:paraId="479B3ECB" w14:textId="77777777" w:rsidR="00A93D9C" w:rsidRPr="00AE5086" w:rsidRDefault="00A93D9C" w:rsidP="007920FB">
            <w:pPr>
              <w:pStyle w:val="NoSpacing"/>
              <w:jc w:val="right"/>
            </w:pPr>
            <w:r w:rsidRPr="00AE5086">
              <w:t>0.48</w:t>
            </w:r>
          </w:p>
        </w:tc>
        <w:tc>
          <w:tcPr>
            <w:tcW w:w="722" w:type="dxa"/>
          </w:tcPr>
          <w:p w14:paraId="29C4DCAC" w14:textId="77777777" w:rsidR="00A93D9C" w:rsidRPr="00AE5086" w:rsidRDefault="00A93D9C" w:rsidP="007920FB">
            <w:pPr>
              <w:pStyle w:val="NoSpacing"/>
              <w:jc w:val="right"/>
            </w:pPr>
            <w:r w:rsidRPr="00AE5086">
              <w:t>0.21</w:t>
            </w:r>
          </w:p>
        </w:tc>
        <w:tc>
          <w:tcPr>
            <w:tcW w:w="722" w:type="dxa"/>
          </w:tcPr>
          <w:p w14:paraId="00526DAF" w14:textId="77777777" w:rsidR="00A93D9C" w:rsidRPr="00AE5086" w:rsidRDefault="00A93D9C" w:rsidP="007920FB">
            <w:pPr>
              <w:pStyle w:val="NoSpacing"/>
              <w:jc w:val="right"/>
            </w:pPr>
            <w:r w:rsidRPr="00AE5086">
              <w:t>0.86</w:t>
            </w:r>
          </w:p>
        </w:tc>
        <w:tc>
          <w:tcPr>
            <w:tcW w:w="722" w:type="dxa"/>
          </w:tcPr>
          <w:p w14:paraId="754672B7" w14:textId="77777777" w:rsidR="00A93D9C" w:rsidRPr="00AE5086" w:rsidRDefault="00A93D9C" w:rsidP="007920FB">
            <w:pPr>
              <w:pStyle w:val="NoSpacing"/>
              <w:jc w:val="right"/>
            </w:pPr>
            <w:r w:rsidRPr="00AE5086">
              <w:t>0.52</w:t>
            </w:r>
          </w:p>
        </w:tc>
        <w:tc>
          <w:tcPr>
            <w:tcW w:w="722" w:type="dxa"/>
          </w:tcPr>
          <w:p w14:paraId="2AABD3C3" w14:textId="77777777" w:rsidR="00A93D9C" w:rsidRPr="00AE5086" w:rsidRDefault="00A93D9C" w:rsidP="007920FB">
            <w:pPr>
              <w:pStyle w:val="NoSpacing"/>
              <w:jc w:val="right"/>
            </w:pPr>
            <w:r w:rsidRPr="00AE5086">
              <w:t>0.65</w:t>
            </w:r>
          </w:p>
        </w:tc>
        <w:tc>
          <w:tcPr>
            <w:tcW w:w="722" w:type="dxa"/>
            <w:tcBorders>
              <w:bottom w:val="single" w:sz="4" w:space="0" w:color="auto"/>
            </w:tcBorders>
          </w:tcPr>
          <w:p w14:paraId="1CE7BCAE" w14:textId="77777777" w:rsidR="00A93D9C" w:rsidRPr="00AE5086" w:rsidRDefault="00A93D9C" w:rsidP="007920FB">
            <w:pPr>
              <w:pStyle w:val="NoSpacing"/>
              <w:jc w:val="right"/>
            </w:pPr>
            <w:r w:rsidRPr="00AE5086">
              <w:t>0.27</w:t>
            </w:r>
          </w:p>
        </w:tc>
      </w:tr>
      <w:tr w:rsidR="00A93D9C" w:rsidRPr="00AE5086" w14:paraId="0494089B" w14:textId="77777777" w:rsidTr="00D90711">
        <w:tc>
          <w:tcPr>
            <w:tcW w:w="722" w:type="dxa"/>
          </w:tcPr>
          <w:p w14:paraId="45AD581E" w14:textId="77777777" w:rsidR="00A93D9C" w:rsidRPr="00AE5086" w:rsidRDefault="00A93D9C" w:rsidP="007920FB">
            <w:pPr>
              <w:pStyle w:val="NoSpacing"/>
              <w:jc w:val="right"/>
            </w:pPr>
            <w:r w:rsidRPr="00AE5086">
              <w:t>0.94</w:t>
            </w:r>
          </w:p>
        </w:tc>
        <w:tc>
          <w:tcPr>
            <w:tcW w:w="722" w:type="dxa"/>
          </w:tcPr>
          <w:p w14:paraId="261A541D" w14:textId="77777777" w:rsidR="00A93D9C" w:rsidRPr="00AE5086" w:rsidRDefault="00A93D9C" w:rsidP="007920FB">
            <w:pPr>
              <w:pStyle w:val="NoSpacing"/>
              <w:jc w:val="right"/>
            </w:pPr>
            <w:r w:rsidRPr="00AE5086">
              <w:t>0.4</w:t>
            </w:r>
            <w:r>
              <w:t>0</w:t>
            </w:r>
          </w:p>
        </w:tc>
        <w:tc>
          <w:tcPr>
            <w:tcW w:w="722" w:type="dxa"/>
          </w:tcPr>
          <w:p w14:paraId="5B1999FA" w14:textId="77777777" w:rsidR="00A93D9C" w:rsidRPr="00AE5086" w:rsidRDefault="00A93D9C" w:rsidP="007920FB">
            <w:pPr>
              <w:pStyle w:val="NoSpacing"/>
              <w:jc w:val="right"/>
            </w:pPr>
            <w:r w:rsidRPr="00AE5086">
              <w:t>0.43</w:t>
            </w:r>
          </w:p>
        </w:tc>
        <w:tc>
          <w:tcPr>
            <w:tcW w:w="722" w:type="dxa"/>
          </w:tcPr>
          <w:p w14:paraId="0034E391" w14:textId="77777777" w:rsidR="00A93D9C" w:rsidRPr="00AE5086" w:rsidRDefault="00A93D9C" w:rsidP="007920FB">
            <w:pPr>
              <w:pStyle w:val="NoSpacing"/>
              <w:jc w:val="right"/>
            </w:pPr>
            <w:r w:rsidRPr="00AE5086">
              <w:t>0.25</w:t>
            </w:r>
          </w:p>
        </w:tc>
        <w:tc>
          <w:tcPr>
            <w:tcW w:w="722" w:type="dxa"/>
          </w:tcPr>
          <w:p w14:paraId="080AD9B1" w14:textId="77777777" w:rsidR="00A93D9C" w:rsidRPr="00AE5086" w:rsidRDefault="00A93D9C" w:rsidP="007920FB">
            <w:pPr>
              <w:pStyle w:val="NoSpacing"/>
              <w:jc w:val="right"/>
            </w:pPr>
            <w:r w:rsidRPr="00AE5086">
              <w:t>0.27</w:t>
            </w:r>
          </w:p>
        </w:tc>
        <w:tc>
          <w:tcPr>
            <w:tcW w:w="722" w:type="dxa"/>
            <w:tcBorders>
              <w:bottom w:val="nil"/>
              <w:right w:val="nil"/>
            </w:tcBorders>
          </w:tcPr>
          <w:p w14:paraId="234E0EA1" w14:textId="77777777" w:rsidR="00A93D9C" w:rsidRPr="00AE5086" w:rsidRDefault="00A93D9C" w:rsidP="007920FB">
            <w:pPr>
              <w:pStyle w:val="NoSpacing"/>
              <w:jc w:val="right"/>
            </w:pPr>
          </w:p>
        </w:tc>
      </w:tr>
    </w:tbl>
    <w:p w14:paraId="3E1AC989" w14:textId="77777777" w:rsidR="00A93D9C" w:rsidRDefault="00A93D9C" w:rsidP="00A93D9C"/>
    <w:p w14:paraId="24B256D7" w14:textId="33E32B4C" w:rsidR="00A93D9C" w:rsidRDefault="00A93D9C" w:rsidP="004250E0">
      <w:pPr>
        <w:pStyle w:val="ListParagraph"/>
        <w:numPr>
          <w:ilvl w:val="0"/>
          <w:numId w:val="20"/>
        </w:numPr>
      </w:pPr>
      <w:r>
        <w:t xml:space="preserve">In 1882, Albert Michelson collected measurements on the speed of light </w:t>
      </w:r>
      <w:r w:rsidRPr="00BF31C2">
        <w:rPr>
          <w:rFonts w:eastAsiaTheme="minorHAnsi"/>
          <w:szCs w:val="32"/>
        </w:rPr>
        <w:t>("Student t-distribution," 2013)</w:t>
      </w:r>
      <w:r>
        <w:t>.  His measur</w:t>
      </w:r>
      <w:r w:rsidR="00267863">
        <w:t>ements are given in table #8.3.7</w:t>
      </w:r>
      <w:r>
        <w:t>. Find the speed of light value that Michelson estimated from his data using a 95% confidence interval.</w:t>
      </w:r>
    </w:p>
    <w:p w14:paraId="68BA2B9A" w14:textId="6F2EC895" w:rsidR="00A93D9C" w:rsidRDefault="00267863" w:rsidP="00A93D9C">
      <w:pPr>
        <w:ind w:left="720"/>
      </w:pPr>
      <w:r>
        <w:rPr>
          <w:b/>
        </w:rPr>
        <w:t>Table #8.3.7</w:t>
      </w:r>
      <w:r w:rsidR="00ED6836">
        <w:rPr>
          <w:b/>
        </w:rPr>
        <w:t>: Speed of Light Measurements</w:t>
      </w:r>
      <w:r w:rsidR="00A93D9C">
        <w:rPr>
          <w:b/>
        </w:rPr>
        <w:t xml:space="preserve"> (km/sec)</w:t>
      </w:r>
    </w:p>
    <w:tbl>
      <w:tblPr>
        <w:tblStyle w:val="TableGrid"/>
        <w:tblW w:w="0" w:type="auto"/>
        <w:tblInd w:w="1440" w:type="dxa"/>
        <w:tblLook w:val="04A0" w:firstRow="1" w:lastRow="0" w:firstColumn="1" w:lastColumn="0" w:noHBand="0" w:noVBand="1"/>
      </w:tblPr>
      <w:tblGrid>
        <w:gridCol w:w="1123"/>
        <w:gridCol w:w="1123"/>
        <w:gridCol w:w="1123"/>
        <w:gridCol w:w="1123"/>
        <w:gridCol w:w="1123"/>
      </w:tblGrid>
      <w:tr w:rsidR="00A93D9C" w:rsidRPr="00AE5086" w14:paraId="79692BB4" w14:textId="77777777" w:rsidTr="007920FB">
        <w:tc>
          <w:tcPr>
            <w:tcW w:w="1123" w:type="dxa"/>
          </w:tcPr>
          <w:p w14:paraId="4927A74F" w14:textId="77777777" w:rsidR="00A93D9C" w:rsidRPr="00AE5086" w:rsidRDefault="00A93D9C" w:rsidP="007920FB">
            <w:pPr>
              <w:pStyle w:val="NoSpacing"/>
              <w:jc w:val="right"/>
            </w:pPr>
            <w:r w:rsidRPr="00AE5086">
              <w:rPr>
                <w:rFonts w:cs="Times New Roman"/>
              </w:rPr>
              <w:t>299883</w:t>
            </w:r>
          </w:p>
        </w:tc>
        <w:tc>
          <w:tcPr>
            <w:tcW w:w="1123" w:type="dxa"/>
          </w:tcPr>
          <w:p w14:paraId="114A5EEA" w14:textId="77777777" w:rsidR="00A93D9C" w:rsidRPr="00AE5086" w:rsidRDefault="00A93D9C" w:rsidP="007920FB">
            <w:pPr>
              <w:pStyle w:val="NoSpacing"/>
              <w:jc w:val="right"/>
            </w:pPr>
            <w:r w:rsidRPr="00AE5086">
              <w:rPr>
                <w:rFonts w:cs="Times New Roman"/>
              </w:rPr>
              <w:t>299816</w:t>
            </w:r>
          </w:p>
        </w:tc>
        <w:tc>
          <w:tcPr>
            <w:tcW w:w="1123" w:type="dxa"/>
          </w:tcPr>
          <w:p w14:paraId="6D27E8FC" w14:textId="77777777" w:rsidR="00A93D9C" w:rsidRPr="00AE5086" w:rsidRDefault="00A93D9C" w:rsidP="007920FB">
            <w:pPr>
              <w:pStyle w:val="NoSpacing"/>
              <w:jc w:val="right"/>
            </w:pPr>
            <w:r w:rsidRPr="00AE5086">
              <w:rPr>
                <w:rFonts w:cs="Times New Roman"/>
              </w:rPr>
              <w:t>299778</w:t>
            </w:r>
          </w:p>
        </w:tc>
        <w:tc>
          <w:tcPr>
            <w:tcW w:w="1123" w:type="dxa"/>
          </w:tcPr>
          <w:p w14:paraId="2F21EB4E" w14:textId="77777777" w:rsidR="00A93D9C" w:rsidRPr="00AE5086" w:rsidRDefault="00A93D9C" w:rsidP="007920FB">
            <w:pPr>
              <w:pStyle w:val="NoSpacing"/>
              <w:jc w:val="right"/>
            </w:pPr>
            <w:r w:rsidRPr="00AE5086">
              <w:rPr>
                <w:rFonts w:cs="Times New Roman"/>
              </w:rPr>
              <w:t>299796</w:t>
            </w:r>
          </w:p>
        </w:tc>
        <w:tc>
          <w:tcPr>
            <w:tcW w:w="1123" w:type="dxa"/>
          </w:tcPr>
          <w:p w14:paraId="434CEE92" w14:textId="77777777" w:rsidR="00A93D9C" w:rsidRPr="00AE5086" w:rsidRDefault="00A93D9C" w:rsidP="007920FB">
            <w:pPr>
              <w:pStyle w:val="NoSpacing"/>
              <w:jc w:val="right"/>
            </w:pPr>
            <w:r w:rsidRPr="00AE5086">
              <w:rPr>
                <w:rFonts w:cs="Times New Roman"/>
              </w:rPr>
              <w:t>299682</w:t>
            </w:r>
          </w:p>
        </w:tc>
      </w:tr>
      <w:tr w:rsidR="00A93D9C" w:rsidRPr="00AE5086" w14:paraId="09BDAAEF" w14:textId="77777777" w:rsidTr="007920FB">
        <w:tc>
          <w:tcPr>
            <w:tcW w:w="1123" w:type="dxa"/>
          </w:tcPr>
          <w:p w14:paraId="52BEA255" w14:textId="77777777" w:rsidR="00A93D9C" w:rsidRPr="00AE5086" w:rsidRDefault="00A93D9C" w:rsidP="007920FB">
            <w:pPr>
              <w:pStyle w:val="NoSpacing"/>
              <w:jc w:val="right"/>
            </w:pPr>
            <w:r w:rsidRPr="00AE5086">
              <w:rPr>
                <w:rFonts w:cs="Times New Roman"/>
              </w:rPr>
              <w:t>299711</w:t>
            </w:r>
          </w:p>
        </w:tc>
        <w:tc>
          <w:tcPr>
            <w:tcW w:w="1123" w:type="dxa"/>
          </w:tcPr>
          <w:p w14:paraId="76668026" w14:textId="77777777" w:rsidR="00A93D9C" w:rsidRPr="00AE5086" w:rsidRDefault="00A93D9C" w:rsidP="007920FB">
            <w:pPr>
              <w:pStyle w:val="NoSpacing"/>
              <w:jc w:val="right"/>
            </w:pPr>
            <w:r w:rsidRPr="00AE5086">
              <w:rPr>
                <w:rFonts w:cs="Times New Roman"/>
              </w:rPr>
              <w:t>299611</w:t>
            </w:r>
          </w:p>
        </w:tc>
        <w:tc>
          <w:tcPr>
            <w:tcW w:w="1123" w:type="dxa"/>
          </w:tcPr>
          <w:p w14:paraId="554F39E0" w14:textId="77777777" w:rsidR="00A93D9C" w:rsidRPr="00AE5086" w:rsidRDefault="00A93D9C" w:rsidP="007920FB">
            <w:pPr>
              <w:pStyle w:val="NoSpacing"/>
              <w:jc w:val="right"/>
            </w:pPr>
            <w:r w:rsidRPr="00AE5086">
              <w:rPr>
                <w:rFonts w:cs="Times New Roman"/>
              </w:rPr>
              <w:t>299599</w:t>
            </w:r>
          </w:p>
        </w:tc>
        <w:tc>
          <w:tcPr>
            <w:tcW w:w="1123" w:type="dxa"/>
          </w:tcPr>
          <w:p w14:paraId="5B6C1AD1" w14:textId="77777777" w:rsidR="00A93D9C" w:rsidRPr="00AE5086" w:rsidRDefault="00A93D9C" w:rsidP="007920FB">
            <w:pPr>
              <w:pStyle w:val="NoSpacing"/>
              <w:jc w:val="right"/>
            </w:pPr>
            <w:r w:rsidRPr="00AE5086">
              <w:rPr>
                <w:rFonts w:cs="Times New Roman"/>
              </w:rPr>
              <w:t>300051</w:t>
            </w:r>
          </w:p>
        </w:tc>
        <w:tc>
          <w:tcPr>
            <w:tcW w:w="1123" w:type="dxa"/>
          </w:tcPr>
          <w:p w14:paraId="5D4DB8F6" w14:textId="77777777" w:rsidR="00A93D9C" w:rsidRPr="00AE5086" w:rsidRDefault="00A93D9C" w:rsidP="007920FB">
            <w:pPr>
              <w:pStyle w:val="NoSpacing"/>
              <w:jc w:val="right"/>
            </w:pPr>
            <w:r w:rsidRPr="00AE5086">
              <w:rPr>
                <w:rFonts w:cs="Times New Roman"/>
              </w:rPr>
              <w:t>299781</w:t>
            </w:r>
          </w:p>
        </w:tc>
      </w:tr>
      <w:tr w:rsidR="00A93D9C" w:rsidRPr="00AE5086" w14:paraId="2A37CD92" w14:textId="77777777" w:rsidTr="007920FB">
        <w:tc>
          <w:tcPr>
            <w:tcW w:w="1123" w:type="dxa"/>
          </w:tcPr>
          <w:p w14:paraId="4C534613" w14:textId="77777777" w:rsidR="00A93D9C" w:rsidRPr="00AE5086" w:rsidRDefault="00A93D9C" w:rsidP="007920FB">
            <w:pPr>
              <w:pStyle w:val="NoSpacing"/>
              <w:jc w:val="right"/>
            </w:pPr>
            <w:r w:rsidRPr="00AE5086">
              <w:rPr>
                <w:rFonts w:cs="Times New Roman"/>
              </w:rPr>
              <w:t>299578</w:t>
            </w:r>
          </w:p>
        </w:tc>
        <w:tc>
          <w:tcPr>
            <w:tcW w:w="1123" w:type="dxa"/>
          </w:tcPr>
          <w:p w14:paraId="31B42A09" w14:textId="77777777" w:rsidR="00A93D9C" w:rsidRPr="00AE5086" w:rsidRDefault="00A93D9C" w:rsidP="007920FB">
            <w:pPr>
              <w:pStyle w:val="NoSpacing"/>
              <w:jc w:val="right"/>
            </w:pPr>
            <w:r w:rsidRPr="00AE5086">
              <w:rPr>
                <w:rFonts w:cs="Times New Roman"/>
              </w:rPr>
              <w:t>299796</w:t>
            </w:r>
          </w:p>
        </w:tc>
        <w:tc>
          <w:tcPr>
            <w:tcW w:w="1123" w:type="dxa"/>
          </w:tcPr>
          <w:p w14:paraId="67BD5AA8" w14:textId="77777777" w:rsidR="00A93D9C" w:rsidRPr="00AE5086" w:rsidRDefault="00A93D9C" w:rsidP="007920FB">
            <w:pPr>
              <w:pStyle w:val="NoSpacing"/>
              <w:jc w:val="right"/>
            </w:pPr>
            <w:r w:rsidRPr="00AE5086">
              <w:rPr>
                <w:rFonts w:cs="Times New Roman"/>
              </w:rPr>
              <w:t>299774</w:t>
            </w:r>
          </w:p>
        </w:tc>
        <w:tc>
          <w:tcPr>
            <w:tcW w:w="1123" w:type="dxa"/>
          </w:tcPr>
          <w:p w14:paraId="664BD27E" w14:textId="77777777" w:rsidR="00A93D9C" w:rsidRPr="00AE5086" w:rsidRDefault="00A93D9C" w:rsidP="007920FB">
            <w:pPr>
              <w:pStyle w:val="NoSpacing"/>
              <w:jc w:val="right"/>
            </w:pPr>
            <w:r w:rsidRPr="00AE5086">
              <w:rPr>
                <w:rFonts w:cs="Times New Roman"/>
              </w:rPr>
              <w:t>299820</w:t>
            </w:r>
          </w:p>
        </w:tc>
        <w:tc>
          <w:tcPr>
            <w:tcW w:w="1123" w:type="dxa"/>
          </w:tcPr>
          <w:p w14:paraId="05D72875" w14:textId="77777777" w:rsidR="00A93D9C" w:rsidRPr="00AE5086" w:rsidRDefault="00A93D9C" w:rsidP="007920FB">
            <w:pPr>
              <w:pStyle w:val="NoSpacing"/>
              <w:jc w:val="right"/>
            </w:pPr>
            <w:r w:rsidRPr="00AE5086">
              <w:rPr>
                <w:rFonts w:cs="Times New Roman"/>
              </w:rPr>
              <w:t>299772</w:t>
            </w:r>
          </w:p>
        </w:tc>
      </w:tr>
      <w:tr w:rsidR="00A93D9C" w:rsidRPr="00AE5086" w14:paraId="7A482F86" w14:textId="77777777" w:rsidTr="00D90711">
        <w:tc>
          <w:tcPr>
            <w:tcW w:w="1123" w:type="dxa"/>
          </w:tcPr>
          <w:p w14:paraId="39D6354D" w14:textId="77777777" w:rsidR="00A93D9C" w:rsidRPr="00AE5086" w:rsidRDefault="00A93D9C" w:rsidP="007920FB">
            <w:pPr>
              <w:pStyle w:val="NoSpacing"/>
              <w:jc w:val="right"/>
            </w:pPr>
            <w:r w:rsidRPr="00AE5086">
              <w:rPr>
                <w:rFonts w:cs="Times New Roman"/>
              </w:rPr>
              <w:t>299696</w:t>
            </w:r>
          </w:p>
        </w:tc>
        <w:tc>
          <w:tcPr>
            <w:tcW w:w="1123" w:type="dxa"/>
          </w:tcPr>
          <w:p w14:paraId="69C7ADF3" w14:textId="77777777" w:rsidR="00A93D9C" w:rsidRPr="00AE5086" w:rsidRDefault="00A93D9C" w:rsidP="007920FB">
            <w:pPr>
              <w:pStyle w:val="NoSpacing"/>
              <w:jc w:val="right"/>
            </w:pPr>
            <w:r w:rsidRPr="00AE5086">
              <w:rPr>
                <w:rFonts w:cs="Times New Roman"/>
              </w:rPr>
              <w:t>299573</w:t>
            </w:r>
          </w:p>
        </w:tc>
        <w:tc>
          <w:tcPr>
            <w:tcW w:w="1123" w:type="dxa"/>
          </w:tcPr>
          <w:p w14:paraId="2C694175" w14:textId="77777777" w:rsidR="00A93D9C" w:rsidRPr="00AE5086" w:rsidRDefault="00A93D9C" w:rsidP="007920FB">
            <w:pPr>
              <w:pStyle w:val="NoSpacing"/>
              <w:jc w:val="right"/>
            </w:pPr>
            <w:r w:rsidRPr="00AE5086">
              <w:rPr>
                <w:rFonts w:cs="Times New Roman"/>
              </w:rPr>
              <w:t>299748</w:t>
            </w:r>
          </w:p>
        </w:tc>
        <w:tc>
          <w:tcPr>
            <w:tcW w:w="1123" w:type="dxa"/>
            <w:tcBorders>
              <w:bottom w:val="single" w:sz="4" w:space="0" w:color="auto"/>
            </w:tcBorders>
          </w:tcPr>
          <w:p w14:paraId="5D00FAD9" w14:textId="77777777" w:rsidR="00A93D9C" w:rsidRPr="00AE5086" w:rsidRDefault="00A93D9C" w:rsidP="007920FB">
            <w:pPr>
              <w:pStyle w:val="NoSpacing"/>
              <w:jc w:val="right"/>
            </w:pPr>
            <w:r w:rsidRPr="00AE5086">
              <w:rPr>
                <w:rFonts w:cs="Times New Roman"/>
              </w:rPr>
              <w:t>299748</w:t>
            </w:r>
          </w:p>
        </w:tc>
        <w:tc>
          <w:tcPr>
            <w:tcW w:w="1123" w:type="dxa"/>
            <w:tcBorders>
              <w:bottom w:val="single" w:sz="4" w:space="0" w:color="auto"/>
            </w:tcBorders>
          </w:tcPr>
          <w:p w14:paraId="09A42C67" w14:textId="77777777" w:rsidR="00A93D9C" w:rsidRPr="00AE5086" w:rsidRDefault="00A93D9C" w:rsidP="007920FB">
            <w:pPr>
              <w:pStyle w:val="NoSpacing"/>
              <w:jc w:val="right"/>
            </w:pPr>
            <w:r w:rsidRPr="00AE5086">
              <w:rPr>
                <w:rFonts w:cs="Times New Roman"/>
              </w:rPr>
              <w:t>299797</w:t>
            </w:r>
          </w:p>
        </w:tc>
      </w:tr>
      <w:tr w:rsidR="00A93D9C" w:rsidRPr="00AE5086" w14:paraId="7AEFBEE6" w14:textId="77777777" w:rsidTr="00D90711">
        <w:tc>
          <w:tcPr>
            <w:tcW w:w="1123" w:type="dxa"/>
          </w:tcPr>
          <w:p w14:paraId="3E542C27" w14:textId="77777777" w:rsidR="00A93D9C" w:rsidRPr="00AE5086" w:rsidRDefault="00A93D9C" w:rsidP="007920FB">
            <w:pPr>
              <w:pStyle w:val="NoSpacing"/>
              <w:jc w:val="right"/>
            </w:pPr>
            <w:r w:rsidRPr="00AE5086">
              <w:rPr>
                <w:rFonts w:cs="Times New Roman"/>
              </w:rPr>
              <w:t>299851</w:t>
            </w:r>
          </w:p>
        </w:tc>
        <w:tc>
          <w:tcPr>
            <w:tcW w:w="1123" w:type="dxa"/>
          </w:tcPr>
          <w:p w14:paraId="3E2EB367" w14:textId="77777777" w:rsidR="00A93D9C" w:rsidRPr="00AE5086" w:rsidRDefault="00A93D9C" w:rsidP="007920FB">
            <w:pPr>
              <w:pStyle w:val="NoSpacing"/>
              <w:jc w:val="right"/>
            </w:pPr>
            <w:r w:rsidRPr="00AE5086">
              <w:rPr>
                <w:rFonts w:cs="Times New Roman"/>
              </w:rPr>
              <w:t>299809</w:t>
            </w:r>
          </w:p>
        </w:tc>
        <w:tc>
          <w:tcPr>
            <w:tcW w:w="1123" w:type="dxa"/>
          </w:tcPr>
          <w:p w14:paraId="20A54B17" w14:textId="77777777" w:rsidR="00A93D9C" w:rsidRPr="00AE5086" w:rsidRDefault="00A93D9C" w:rsidP="007920FB">
            <w:pPr>
              <w:pStyle w:val="NoSpacing"/>
              <w:jc w:val="right"/>
            </w:pPr>
            <w:r w:rsidRPr="00AE5086">
              <w:rPr>
                <w:rFonts w:cs="Times New Roman"/>
              </w:rPr>
              <w:t>299723</w:t>
            </w:r>
          </w:p>
        </w:tc>
        <w:tc>
          <w:tcPr>
            <w:tcW w:w="1123" w:type="dxa"/>
            <w:tcBorders>
              <w:bottom w:val="nil"/>
              <w:right w:val="nil"/>
            </w:tcBorders>
          </w:tcPr>
          <w:p w14:paraId="003E6E93" w14:textId="77777777" w:rsidR="00A93D9C" w:rsidRPr="00AE5086" w:rsidRDefault="00A93D9C" w:rsidP="007920FB">
            <w:pPr>
              <w:pStyle w:val="NoSpacing"/>
              <w:jc w:val="right"/>
            </w:pPr>
          </w:p>
        </w:tc>
        <w:tc>
          <w:tcPr>
            <w:tcW w:w="1123" w:type="dxa"/>
            <w:tcBorders>
              <w:left w:val="nil"/>
              <w:bottom w:val="nil"/>
              <w:right w:val="nil"/>
            </w:tcBorders>
          </w:tcPr>
          <w:p w14:paraId="7624C03C" w14:textId="77777777" w:rsidR="00A93D9C" w:rsidRPr="00AE5086" w:rsidRDefault="00A93D9C" w:rsidP="007920FB">
            <w:pPr>
              <w:pStyle w:val="NoSpacing"/>
              <w:jc w:val="right"/>
            </w:pPr>
          </w:p>
        </w:tc>
      </w:tr>
    </w:tbl>
    <w:p w14:paraId="5A7B6494" w14:textId="77777777" w:rsidR="00A93D9C" w:rsidRDefault="00A93D9C" w:rsidP="00A93D9C"/>
    <w:p w14:paraId="4ACE78AD" w14:textId="138F0B0A" w:rsidR="00A93D9C" w:rsidRDefault="00267863" w:rsidP="004250E0">
      <w:pPr>
        <w:pStyle w:val="NoSpacing"/>
        <w:numPr>
          <w:ilvl w:val="0"/>
          <w:numId w:val="20"/>
        </w:numPr>
      </w:pPr>
      <w:r>
        <w:t>Table #8.3.8</w:t>
      </w:r>
      <w:r w:rsidR="00A93D9C">
        <w:t xml:space="preserve"> contains pulse rates</w:t>
      </w:r>
      <w:r w:rsidR="00D90711">
        <w:t xml:space="preserve"> after running for 1 minute,</w:t>
      </w:r>
      <w:r w:rsidR="00A93D9C">
        <w:t xml:space="preserve"> collected from females who drink alcohol </w:t>
      </w:r>
      <w:r w:rsidR="00A93D9C" w:rsidRPr="006E33F6">
        <w:rPr>
          <w:rFonts w:cs="Times New Roman"/>
          <w:szCs w:val="32"/>
        </w:rPr>
        <w:t>("Pulse rates before," 2013)</w:t>
      </w:r>
      <w:r w:rsidR="00A93D9C">
        <w:t>.  Find a 95% confidence interval for the mean pulse rate after exercise of women who do drink alcohol.</w:t>
      </w:r>
    </w:p>
    <w:p w14:paraId="6DF868CD" w14:textId="70715330" w:rsidR="00A93D9C" w:rsidRPr="00AE5086" w:rsidRDefault="00267863" w:rsidP="00A93D9C">
      <w:pPr>
        <w:pStyle w:val="NoSpacing"/>
        <w:ind w:left="720"/>
        <w:rPr>
          <w:b/>
        </w:rPr>
      </w:pPr>
      <w:r>
        <w:rPr>
          <w:b/>
        </w:rPr>
        <w:t>Table #8.3.8</w:t>
      </w:r>
      <w:r w:rsidR="00A93D9C">
        <w:rPr>
          <w:b/>
        </w:rPr>
        <w:t xml:space="preserve">: Pulse Rates </w:t>
      </w:r>
      <w:r w:rsidR="00ED6836">
        <w:rPr>
          <w:b/>
        </w:rPr>
        <w:t xml:space="preserve">(beats per minute) </w:t>
      </w:r>
      <w:r w:rsidR="00A93D9C">
        <w:rPr>
          <w:b/>
        </w:rPr>
        <w:t>of Woman Who Use Alcohol</w:t>
      </w:r>
    </w:p>
    <w:tbl>
      <w:tblPr>
        <w:tblStyle w:val="TableGrid"/>
        <w:tblW w:w="0" w:type="auto"/>
        <w:tblInd w:w="1440" w:type="dxa"/>
        <w:tblLook w:val="04A0" w:firstRow="1" w:lastRow="0" w:firstColumn="1" w:lastColumn="0" w:noHBand="0" w:noVBand="1"/>
      </w:tblPr>
      <w:tblGrid>
        <w:gridCol w:w="672"/>
        <w:gridCol w:w="672"/>
        <w:gridCol w:w="672"/>
        <w:gridCol w:w="672"/>
        <w:gridCol w:w="672"/>
        <w:gridCol w:w="672"/>
      </w:tblGrid>
      <w:tr w:rsidR="00A93D9C" w:rsidRPr="00AE5086" w14:paraId="70D66C9B" w14:textId="77777777" w:rsidTr="007920FB">
        <w:tc>
          <w:tcPr>
            <w:tcW w:w="672" w:type="dxa"/>
          </w:tcPr>
          <w:p w14:paraId="6DD96626" w14:textId="77777777" w:rsidR="00A93D9C" w:rsidRPr="00AE5086" w:rsidRDefault="00A93D9C" w:rsidP="007920FB">
            <w:pPr>
              <w:pStyle w:val="NoSpacing"/>
              <w:jc w:val="right"/>
            </w:pPr>
            <w:r w:rsidRPr="00AE5086">
              <w:t>176</w:t>
            </w:r>
          </w:p>
        </w:tc>
        <w:tc>
          <w:tcPr>
            <w:tcW w:w="672" w:type="dxa"/>
          </w:tcPr>
          <w:p w14:paraId="4830AC60" w14:textId="77777777" w:rsidR="00A93D9C" w:rsidRPr="00AE5086" w:rsidRDefault="00A93D9C" w:rsidP="007920FB">
            <w:pPr>
              <w:pStyle w:val="NoSpacing"/>
              <w:jc w:val="right"/>
            </w:pPr>
            <w:r w:rsidRPr="00AE5086">
              <w:t>150</w:t>
            </w:r>
          </w:p>
        </w:tc>
        <w:tc>
          <w:tcPr>
            <w:tcW w:w="672" w:type="dxa"/>
          </w:tcPr>
          <w:p w14:paraId="0E51C05C" w14:textId="77777777" w:rsidR="00A93D9C" w:rsidRPr="00AE5086" w:rsidRDefault="00A93D9C" w:rsidP="007920FB">
            <w:pPr>
              <w:pStyle w:val="NoSpacing"/>
              <w:jc w:val="right"/>
            </w:pPr>
            <w:r w:rsidRPr="00AE5086">
              <w:t>150</w:t>
            </w:r>
          </w:p>
        </w:tc>
        <w:tc>
          <w:tcPr>
            <w:tcW w:w="672" w:type="dxa"/>
          </w:tcPr>
          <w:p w14:paraId="714D48F5" w14:textId="77777777" w:rsidR="00A93D9C" w:rsidRPr="00AE5086" w:rsidRDefault="00A93D9C" w:rsidP="007920FB">
            <w:pPr>
              <w:pStyle w:val="NoSpacing"/>
              <w:jc w:val="right"/>
            </w:pPr>
            <w:r w:rsidRPr="00AE5086">
              <w:t>115</w:t>
            </w:r>
          </w:p>
        </w:tc>
        <w:tc>
          <w:tcPr>
            <w:tcW w:w="672" w:type="dxa"/>
          </w:tcPr>
          <w:p w14:paraId="3CF4E068" w14:textId="77777777" w:rsidR="00A93D9C" w:rsidRPr="00AE5086" w:rsidRDefault="00A93D9C" w:rsidP="007920FB">
            <w:pPr>
              <w:pStyle w:val="NoSpacing"/>
              <w:jc w:val="right"/>
            </w:pPr>
            <w:r w:rsidRPr="00AE5086">
              <w:t>129</w:t>
            </w:r>
          </w:p>
        </w:tc>
        <w:tc>
          <w:tcPr>
            <w:tcW w:w="672" w:type="dxa"/>
          </w:tcPr>
          <w:p w14:paraId="1951C3EF" w14:textId="77777777" w:rsidR="00A93D9C" w:rsidRPr="00AE5086" w:rsidRDefault="00A93D9C" w:rsidP="007920FB">
            <w:pPr>
              <w:pStyle w:val="NoSpacing"/>
              <w:jc w:val="right"/>
            </w:pPr>
            <w:r w:rsidRPr="00AE5086">
              <w:t>160</w:t>
            </w:r>
          </w:p>
        </w:tc>
      </w:tr>
      <w:tr w:rsidR="00A93D9C" w:rsidRPr="00AE5086" w14:paraId="475E913C" w14:textId="77777777" w:rsidTr="007920FB">
        <w:tc>
          <w:tcPr>
            <w:tcW w:w="672" w:type="dxa"/>
          </w:tcPr>
          <w:p w14:paraId="6D116CC5" w14:textId="77777777" w:rsidR="00A93D9C" w:rsidRPr="00AE5086" w:rsidRDefault="00A93D9C" w:rsidP="007920FB">
            <w:pPr>
              <w:pStyle w:val="NoSpacing"/>
              <w:jc w:val="right"/>
            </w:pPr>
            <w:r w:rsidRPr="00AE5086">
              <w:t>120</w:t>
            </w:r>
          </w:p>
        </w:tc>
        <w:tc>
          <w:tcPr>
            <w:tcW w:w="672" w:type="dxa"/>
          </w:tcPr>
          <w:p w14:paraId="5086A226" w14:textId="77777777" w:rsidR="00A93D9C" w:rsidRPr="00AE5086" w:rsidRDefault="00A93D9C" w:rsidP="007920FB">
            <w:pPr>
              <w:pStyle w:val="NoSpacing"/>
              <w:jc w:val="right"/>
            </w:pPr>
            <w:r w:rsidRPr="00AE5086">
              <w:t>125</w:t>
            </w:r>
          </w:p>
        </w:tc>
        <w:tc>
          <w:tcPr>
            <w:tcW w:w="672" w:type="dxa"/>
          </w:tcPr>
          <w:p w14:paraId="58076AE3" w14:textId="77777777" w:rsidR="00A93D9C" w:rsidRPr="00AE5086" w:rsidRDefault="00A93D9C" w:rsidP="007920FB">
            <w:pPr>
              <w:pStyle w:val="NoSpacing"/>
              <w:jc w:val="right"/>
            </w:pPr>
            <w:r w:rsidRPr="00AE5086">
              <w:t>89</w:t>
            </w:r>
          </w:p>
        </w:tc>
        <w:tc>
          <w:tcPr>
            <w:tcW w:w="672" w:type="dxa"/>
          </w:tcPr>
          <w:p w14:paraId="2F9C7390" w14:textId="77777777" w:rsidR="00A93D9C" w:rsidRPr="00AE5086" w:rsidRDefault="00A93D9C" w:rsidP="007920FB">
            <w:pPr>
              <w:pStyle w:val="NoSpacing"/>
              <w:jc w:val="right"/>
            </w:pPr>
            <w:r w:rsidRPr="00AE5086">
              <w:t>132</w:t>
            </w:r>
          </w:p>
        </w:tc>
        <w:tc>
          <w:tcPr>
            <w:tcW w:w="672" w:type="dxa"/>
          </w:tcPr>
          <w:p w14:paraId="200A20C6" w14:textId="77777777" w:rsidR="00A93D9C" w:rsidRPr="00AE5086" w:rsidRDefault="00A93D9C" w:rsidP="007920FB">
            <w:pPr>
              <w:pStyle w:val="NoSpacing"/>
              <w:jc w:val="right"/>
            </w:pPr>
            <w:r w:rsidRPr="00AE5086">
              <w:t>120</w:t>
            </w:r>
          </w:p>
        </w:tc>
        <w:tc>
          <w:tcPr>
            <w:tcW w:w="672" w:type="dxa"/>
          </w:tcPr>
          <w:p w14:paraId="3F980E04" w14:textId="77777777" w:rsidR="00A93D9C" w:rsidRPr="00AE5086" w:rsidRDefault="00A93D9C" w:rsidP="007920FB">
            <w:pPr>
              <w:pStyle w:val="NoSpacing"/>
              <w:jc w:val="right"/>
            </w:pPr>
            <w:r w:rsidRPr="00AE5086">
              <w:t>120</w:t>
            </w:r>
          </w:p>
        </w:tc>
      </w:tr>
      <w:tr w:rsidR="00A93D9C" w:rsidRPr="00AE5086" w14:paraId="1E0D466A" w14:textId="77777777" w:rsidTr="007920FB">
        <w:tc>
          <w:tcPr>
            <w:tcW w:w="672" w:type="dxa"/>
          </w:tcPr>
          <w:p w14:paraId="11F68636" w14:textId="77777777" w:rsidR="00A93D9C" w:rsidRPr="00AE5086" w:rsidRDefault="00A93D9C" w:rsidP="007920FB">
            <w:pPr>
              <w:pStyle w:val="NoSpacing"/>
              <w:jc w:val="right"/>
            </w:pPr>
            <w:r w:rsidRPr="00AE5086">
              <w:t>68</w:t>
            </w:r>
          </w:p>
        </w:tc>
        <w:tc>
          <w:tcPr>
            <w:tcW w:w="672" w:type="dxa"/>
          </w:tcPr>
          <w:p w14:paraId="3987902C" w14:textId="77777777" w:rsidR="00A93D9C" w:rsidRPr="00AE5086" w:rsidRDefault="00A93D9C" w:rsidP="007920FB">
            <w:pPr>
              <w:pStyle w:val="NoSpacing"/>
              <w:jc w:val="right"/>
            </w:pPr>
            <w:r w:rsidRPr="00AE5086">
              <w:t>87</w:t>
            </w:r>
          </w:p>
        </w:tc>
        <w:tc>
          <w:tcPr>
            <w:tcW w:w="672" w:type="dxa"/>
          </w:tcPr>
          <w:p w14:paraId="20B2B78F" w14:textId="77777777" w:rsidR="00A93D9C" w:rsidRPr="00AE5086" w:rsidRDefault="00A93D9C" w:rsidP="007920FB">
            <w:pPr>
              <w:pStyle w:val="NoSpacing"/>
              <w:jc w:val="right"/>
            </w:pPr>
            <w:r w:rsidRPr="00AE5086">
              <w:t>88</w:t>
            </w:r>
          </w:p>
        </w:tc>
        <w:tc>
          <w:tcPr>
            <w:tcW w:w="672" w:type="dxa"/>
          </w:tcPr>
          <w:p w14:paraId="0338BF0C" w14:textId="77777777" w:rsidR="00A93D9C" w:rsidRPr="00AE5086" w:rsidRDefault="00A93D9C" w:rsidP="007920FB">
            <w:pPr>
              <w:pStyle w:val="NoSpacing"/>
              <w:jc w:val="right"/>
            </w:pPr>
            <w:r w:rsidRPr="00AE5086">
              <w:t>72</w:t>
            </w:r>
          </w:p>
        </w:tc>
        <w:tc>
          <w:tcPr>
            <w:tcW w:w="672" w:type="dxa"/>
          </w:tcPr>
          <w:p w14:paraId="3305D786" w14:textId="77777777" w:rsidR="00A93D9C" w:rsidRPr="00AE5086" w:rsidRDefault="00A93D9C" w:rsidP="007920FB">
            <w:pPr>
              <w:pStyle w:val="NoSpacing"/>
              <w:jc w:val="right"/>
            </w:pPr>
            <w:r w:rsidRPr="00AE5086">
              <w:t>77</w:t>
            </w:r>
          </w:p>
        </w:tc>
        <w:tc>
          <w:tcPr>
            <w:tcW w:w="672" w:type="dxa"/>
          </w:tcPr>
          <w:p w14:paraId="0229F0F3" w14:textId="77777777" w:rsidR="00A93D9C" w:rsidRPr="00AE5086" w:rsidRDefault="00A93D9C" w:rsidP="007920FB">
            <w:pPr>
              <w:pStyle w:val="NoSpacing"/>
              <w:jc w:val="right"/>
            </w:pPr>
            <w:r w:rsidRPr="00AE5086">
              <w:t>84</w:t>
            </w:r>
          </w:p>
        </w:tc>
      </w:tr>
      <w:tr w:rsidR="00A93D9C" w:rsidRPr="00AE5086" w14:paraId="5969D5CA" w14:textId="77777777" w:rsidTr="00D90711">
        <w:tc>
          <w:tcPr>
            <w:tcW w:w="672" w:type="dxa"/>
          </w:tcPr>
          <w:p w14:paraId="7E530375" w14:textId="77777777" w:rsidR="00A93D9C" w:rsidRPr="00AE5086" w:rsidRDefault="00A93D9C" w:rsidP="007920FB">
            <w:pPr>
              <w:pStyle w:val="NoSpacing"/>
              <w:jc w:val="right"/>
            </w:pPr>
            <w:r w:rsidRPr="00AE5086">
              <w:t>92</w:t>
            </w:r>
          </w:p>
        </w:tc>
        <w:tc>
          <w:tcPr>
            <w:tcW w:w="672" w:type="dxa"/>
          </w:tcPr>
          <w:p w14:paraId="51B8A420" w14:textId="77777777" w:rsidR="00A93D9C" w:rsidRPr="00AE5086" w:rsidRDefault="00A93D9C" w:rsidP="007920FB">
            <w:pPr>
              <w:pStyle w:val="NoSpacing"/>
              <w:jc w:val="right"/>
            </w:pPr>
            <w:r w:rsidRPr="00AE5086">
              <w:t>80</w:t>
            </w:r>
          </w:p>
        </w:tc>
        <w:tc>
          <w:tcPr>
            <w:tcW w:w="672" w:type="dxa"/>
          </w:tcPr>
          <w:p w14:paraId="337D4CF2" w14:textId="77777777" w:rsidR="00A93D9C" w:rsidRPr="00AE5086" w:rsidRDefault="00A93D9C" w:rsidP="007920FB">
            <w:pPr>
              <w:pStyle w:val="NoSpacing"/>
              <w:jc w:val="right"/>
            </w:pPr>
            <w:r w:rsidRPr="00AE5086">
              <w:t>60</w:t>
            </w:r>
          </w:p>
        </w:tc>
        <w:tc>
          <w:tcPr>
            <w:tcW w:w="672" w:type="dxa"/>
            <w:tcBorders>
              <w:bottom w:val="single" w:sz="4" w:space="0" w:color="auto"/>
            </w:tcBorders>
          </w:tcPr>
          <w:p w14:paraId="68FDBA47" w14:textId="77777777" w:rsidR="00A93D9C" w:rsidRPr="00AE5086" w:rsidRDefault="00A93D9C" w:rsidP="007920FB">
            <w:pPr>
              <w:pStyle w:val="NoSpacing"/>
              <w:jc w:val="right"/>
            </w:pPr>
            <w:r w:rsidRPr="00AE5086">
              <w:t>67</w:t>
            </w:r>
          </w:p>
        </w:tc>
        <w:tc>
          <w:tcPr>
            <w:tcW w:w="672" w:type="dxa"/>
            <w:tcBorders>
              <w:bottom w:val="single" w:sz="4" w:space="0" w:color="auto"/>
            </w:tcBorders>
          </w:tcPr>
          <w:p w14:paraId="68E011E1" w14:textId="77777777" w:rsidR="00A93D9C" w:rsidRPr="00AE5086" w:rsidRDefault="00A93D9C" w:rsidP="007920FB">
            <w:pPr>
              <w:pStyle w:val="NoSpacing"/>
              <w:jc w:val="right"/>
            </w:pPr>
            <w:r w:rsidRPr="00AE5086">
              <w:t>59</w:t>
            </w:r>
          </w:p>
        </w:tc>
        <w:tc>
          <w:tcPr>
            <w:tcW w:w="672" w:type="dxa"/>
            <w:tcBorders>
              <w:bottom w:val="single" w:sz="4" w:space="0" w:color="auto"/>
            </w:tcBorders>
          </w:tcPr>
          <w:p w14:paraId="771AC7A4" w14:textId="77777777" w:rsidR="00A93D9C" w:rsidRPr="00AE5086" w:rsidRDefault="00A93D9C" w:rsidP="007920FB">
            <w:pPr>
              <w:pStyle w:val="NoSpacing"/>
              <w:jc w:val="right"/>
            </w:pPr>
            <w:r w:rsidRPr="00AE5086">
              <w:t>64</w:t>
            </w:r>
          </w:p>
        </w:tc>
      </w:tr>
      <w:tr w:rsidR="00A93D9C" w:rsidRPr="00AE5086" w14:paraId="131ADD32" w14:textId="77777777" w:rsidTr="00D90711">
        <w:tc>
          <w:tcPr>
            <w:tcW w:w="672" w:type="dxa"/>
          </w:tcPr>
          <w:p w14:paraId="4C3B7FEC" w14:textId="77777777" w:rsidR="00A93D9C" w:rsidRPr="00AE5086" w:rsidRDefault="00A93D9C" w:rsidP="007920FB">
            <w:pPr>
              <w:pStyle w:val="NoSpacing"/>
              <w:jc w:val="right"/>
            </w:pPr>
            <w:r w:rsidRPr="00AE5086">
              <w:t>88</w:t>
            </w:r>
          </w:p>
        </w:tc>
        <w:tc>
          <w:tcPr>
            <w:tcW w:w="672" w:type="dxa"/>
          </w:tcPr>
          <w:p w14:paraId="21A75CE6" w14:textId="77777777" w:rsidR="00A93D9C" w:rsidRPr="00AE5086" w:rsidRDefault="00A93D9C" w:rsidP="007920FB">
            <w:pPr>
              <w:pStyle w:val="NoSpacing"/>
              <w:jc w:val="right"/>
            </w:pPr>
            <w:r w:rsidRPr="00AE5086">
              <w:t>74</w:t>
            </w:r>
          </w:p>
        </w:tc>
        <w:tc>
          <w:tcPr>
            <w:tcW w:w="672" w:type="dxa"/>
          </w:tcPr>
          <w:p w14:paraId="2CA3A711" w14:textId="77777777" w:rsidR="00A93D9C" w:rsidRPr="00AE5086" w:rsidRDefault="00A93D9C" w:rsidP="007920FB">
            <w:pPr>
              <w:pStyle w:val="NoSpacing"/>
              <w:jc w:val="right"/>
            </w:pPr>
            <w:r w:rsidRPr="00AE5086">
              <w:t>68</w:t>
            </w:r>
          </w:p>
        </w:tc>
        <w:tc>
          <w:tcPr>
            <w:tcW w:w="672" w:type="dxa"/>
            <w:tcBorders>
              <w:bottom w:val="nil"/>
              <w:right w:val="nil"/>
            </w:tcBorders>
          </w:tcPr>
          <w:p w14:paraId="1D4D03E8" w14:textId="77777777" w:rsidR="00A93D9C" w:rsidRPr="00AE5086" w:rsidRDefault="00A93D9C" w:rsidP="007920FB">
            <w:pPr>
              <w:pStyle w:val="NoSpacing"/>
              <w:jc w:val="right"/>
            </w:pPr>
          </w:p>
        </w:tc>
        <w:tc>
          <w:tcPr>
            <w:tcW w:w="672" w:type="dxa"/>
            <w:tcBorders>
              <w:left w:val="nil"/>
              <w:bottom w:val="nil"/>
              <w:right w:val="nil"/>
            </w:tcBorders>
          </w:tcPr>
          <w:p w14:paraId="2E9B8EC2" w14:textId="77777777" w:rsidR="00A93D9C" w:rsidRPr="00AE5086" w:rsidRDefault="00A93D9C" w:rsidP="007920FB">
            <w:pPr>
              <w:pStyle w:val="NoSpacing"/>
              <w:jc w:val="right"/>
            </w:pPr>
          </w:p>
        </w:tc>
        <w:tc>
          <w:tcPr>
            <w:tcW w:w="672" w:type="dxa"/>
            <w:tcBorders>
              <w:left w:val="nil"/>
              <w:bottom w:val="nil"/>
              <w:right w:val="nil"/>
            </w:tcBorders>
          </w:tcPr>
          <w:p w14:paraId="20C07A27" w14:textId="77777777" w:rsidR="00A93D9C" w:rsidRPr="00AE5086" w:rsidRDefault="00A93D9C" w:rsidP="007920FB">
            <w:pPr>
              <w:pStyle w:val="NoSpacing"/>
              <w:jc w:val="right"/>
            </w:pPr>
          </w:p>
        </w:tc>
      </w:tr>
    </w:tbl>
    <w:p w14:paraId="08A49565" w14:textId="77777777" w:rsidR="00A93D9C" w:rsidRDefault="00A93D9C" w:rsidP="00A93D9C">
      <w:pPr>
        <w:pStyle w:val="NoSpacing"/>
        <w:ind w:left="720"/>
      </w:pPr>
    </w:p>
    <w:p w14:paraId="2D03E915" w14:textId="72918DA8" w:rsidR="00A93D9C" w:rsidRDefault="00A93D9C" w:rsidP="004250E0">
      <w:pPr>
        <w:pStyle w:val="NoSpacing"/>
        <w:numPr>
          <w:ilvl w:val="0"/>
          <w:numId w:val="20"/>
        </w:numPr>
        <w:rPr>
          <w:rFonts w:cs="Times New Roman"/>
          <w:color w:val="000000"/>
        </w:rPr>
      </w:pPr>
      <w:r w:rsidRPr="00C57EB0">
        <w:rPr>
          <w:rFonts w:cs="Times New Roman"/>
        </w:rPr>
        <w:t xml:space="preserve">The </w:t>
      </w:r>
      <w:r>
        <w:rPr>
          <w:rFonts w:cs="Times New Roman"/>
          <w:color w:val="000000"/>
        </w:rPr>
        <w:t>economic dynamism, which is the index of p</w:t>
      </w:r>
      <w:r w:rsidRPr="00C57EB0">
        <w:rPr>
          <w:rFonts w:cs="Times New Roman"/>
          <w:color w:val="000000"/>
        </w:rPr>
        <w:t xml:space="preserve">roductive growth in dollars </w:t>
      </w:r>
      <w:r>
        <w:rPr>
          <w:rFonts w:cs="Times New Roman"/>
          <w:color w:val="000000"/>
        </w:rPr>
        <w:t>for countries that are designated by the World Bank as m</w:t>
      </w:r>
      <w:r w:rsidR="00267863">
        <w:rPr>
          <w:rFonts w:cs="Times New Roman"/>
          <w:color w:val="000000"/>
        </w:rPr>
        <w:t>iddle-income are in table #8.3.9</w:t>
      </w:r>
      <w:r>
        <w:rPr>
          <w:rFonts w:cs="Times New Roman"/>
          <w:color w:val="000000"/>
        </w:rPr>
        <w:t xml:space="preserve"> </w:t>
      </w:r>
      <w:r w:rsidRPr="00C57EB0">
        <w:rPr>
          <w:rFonts w:eastAsiaTheme="minorHAnsi"/>
          <w:szCs w:val="32"/>
        </w:rPr>
        <w:t>("</w:t>
      </w:r>
      <w:r w:rsidR="004B13E7">
        <w:rPr>
          <w:rFonts w:eastAsiaTheme="minorHAnsi"/>
          <w:szCs w:val="32"/>
        </w:rPr>
        <w:t>SOCR</w:t>
      </w:r>
      <w:r w:rsidRPr="00C57EB0">
        <w:rPr>
          <w:rFonts w:eastAsiaTheme="minorHAnsi"/>
          <w:szCs w:val="32"/>
        </w:rPr>
        <w:t xml:space="preserve"> data 2008," 2013)</w:t>
      </w:r>
      <w:r>
        <w:rPr>
          <w:rFonts w:cs="Times New Roman"/>
          <w:color w:val="000000"/>
        </w:rPr>
        <w:t>.  Compute a 95% confidence interval for the mean economic dynamism of middle-income countries.</w:t>
      </w:r>
    </w:p>
    <w:p w14:paraId="0A11969C" w14:textId="1D1FA8F6" w:rsidR="00A93D9C" w:rsidRPr="00C57EB0" w:rsidRDefault="00267863" w:rsidP="00A93D9C">
      <w:pPr>
        <w:pStyle w:val="NoSpacing"/>
        <w:ind w:left="720"/>
        <w:rPr>
          <w:rFonts w:cs="Times New Roman"/>
          <w:b/>
        </w:rPr>
      </w:pPr>
      <w:r>
        <w:rPr>
          <w:rFonts w:cs="Times New Roman"/>
          <w:b/>
          <w:color w:val="000000"/>
        </w:rPr>
        <w:t>Table #8.3.9</w:t>
      </w:r>
      <w:r w:rsidR="00A93D9C">
        <w:rPr>
          <w:rFonts w:cs="Times New Roman"/>
          <w:b/>
          <w:color w:val="000000"/>
        </w:rPr>
        <w:t>: Economic Dynamism</w:t>
      </w:r>
      <w:r w:rsidR="00ED6836">
        <w:rPr>
          <w:rFonts w:cs="Times New Roman"/>
          <w:b/>
          <w:color w:val="000000"/>
        </w:rPr>
        <w:t xml:space="preserve"> ($)</w:t>
      </w:r>
      <w:r w:rsidR="00A93D9C">
        <w:rPr>
          <w:rFonts w:cs="Times New Roman"/>
          <w:b/>
          <w:color w:val="000000"/>
        </w:rPr>
        <w:t xml:space="preserve"> of Middle Income Countries</w:t>
      </w:r>
    </w:p>
    <w:tbl>
      <w:tblPr>
        <w:tblStyle w:val="TableGrid"/>
        <w:tblW w:w="0" w:type="auto"/>
        <w:tblInd w:w="1440" w:type="dxa"/>
        <w:tblLook w:val="04A0" w:firstRow="1" w:lastRow="0" w:firstColumn="1" w:lastColumn="0" w:noHBand="0" w:noVBand="1"/>
      </w:tblPr>
      <w:tblGrid>
        <w:gridCol w:w="1022"/>
        <w:gridCol w:w="1022"/>
        <w:gridCol w:w="1022"/>
        <w:gridCol w:w="1022"/>
        <w:gridCol w:w="1022"/>
        <w:gridCol w:w="1022"/>
        <w:gridCol w:w="1022"/>
      </w:tblGrid>
      <w:tr w:rsidR="00A93D9C" w:rsidRPr="00C57EB0" w14:paraId="407E634C" w14:textId="77777777" w:rsidTr="007920FB">
        <w:tc>
          <w:tcPr>
            <w:tcW w:w="1022" w:type="dxa"/>
          </w:tcPr>
          <w:p w14:paraId="5FCB9930" w14:textId="77777777" w:rsidR="00A93D9C" w:rsidRPr="00C57EB0" w:rsidRDefault="00A93D9C" w:rsidP="007920FB">
            <w:pPr>
              <w:pStyle w:val="NoSpacing"/>
              <w:jc w:val="right"/>
            </w:pPr>
            <w:r w:rsidRPr="00C57EB0">
              <w:t>25.8057</w:t>
            </w:r>
          </w:p>
        </w:tc>
        <w:tc>
          <w:tcPr>
            <w:tcW w:w="1022" w:type="dxa"/>
          </w:tcPr>
          <w:p w14:paraId="20C0C152" w14:textId="77777777" w:rsidR="00A93D9C" w:rsidRPr="00C57EB0" w:rsidRDefault="00A93D9C" w:rsidP="007920FB">
            <w:pPr>
              <w:pStyle w:val="NoSpacing"/>
              <w:jc w:val="right"/>
            </w:pPr>
            <w:r w:rsidRPr="00C57EB0">
              <w:t>37.4511</w:t>
            </w:r>
          </w:p>
        </w:tc>
        <w:tc>
          <w:tcPr>
            <w:tcW w:w="1022" w:type="dxa"/>
          </w:tcPr>
          <w:p w14:paraId="1DC53C6F" w14:textId="77777777" w:rsidR="00A93D9C" w:rsidRPr="00C57EB0" w:rsidRDefault="00A93D9C" w:rsidP="007920FB">
            <w:pPr>
              <w:pStyle w:val="NoSpacing"/>
              <w:jc w:val="right"/>
            </w:pPr>
            <w:r w:rsidRPr="00C57EB0">
              <w:t>51.915</w:t>
            </w:r>
          </w:p>
        </w:tc>
        <w:tc>
          <w:tcPr>
            <w:tcW w:w="1022" w:type="dxa"/>
          </w:tcPr>
          <w:p w14:paraId="32AC3967" w14:textId="77777777" w:rsidR="00A93D9C" w:rsidRPr="00C57EB0" w:rsidRDefault="00A93D9C" w:rsidP="007920FB">
            <w:pPr>
              <w:pStyle w:val="NoSpacing"/>
              <w:jc w:val="right"/>
            </w:pPr>
            <w:r w:rsidRPr="00C57EB0">
              <w:t>43.6952</w:t>
            </w:r>
          </w:p>
        </w:tc>
        <w:tc>
          <w:tcPr>
            <w:tcW w:w="1022" w:type="dxa"/>
          </w:tcPr>
          <w:p w14:paraId="1422FE69" w14:textId="77777777" w:rsidR="00A93D9C" w:rsidRPr="00C57EB0" w:rsidRDefault="00A93D9C" w:rsidP="007920FB">
            <w:pPr>
              <w:pStyle w:val="NoSpacing"/>
              <w:jc w:val="right"/>
            </w:pPr>
            <w:r w:rsidRPr="00C57EB0">
              <w:t>47.8506</w:t>
            </w:r>
          </w:p>
        </w:tc>
        <w:tc>
          <w:tcPr>
            <w:tcW w:w="1022" w:type="dxa"/>
          </w:tcPr>
          <w:p w14:paraId="1D86BB64" w14:textId="77777777" w:rsidR="00A93D9C" w:rsidRPr="00C57EB0" w:rsidRDefault="00A93D9C" w:rsidP="007920FB">
            <w:pPr>
              <w:pStyle w:val="NoSpacing"/>
              <w:jc w:val="right"/>
            </w:pPr>
            <w:r w:rsidRPr="00C57EB0">
              <w:t>43.7178</w:t>
            </w:r>
          </w:p>
        </w:tc>
        <w:tc>
          <w:tcPr>
            <w:tcW w:w="1022" w:type="dxa"/>
          </w:tcPr>
          <w:p w14:paraId="54CFBC79" w14:textId="77777777" w:rsidR="00A93D9C" w:rsidRPr="00C57EB0" w:rsidRDefault="00A93D9C" w:rsidP="007920FB">
            <w:pPr>
              <w:pStyle w:val="NoSpacing"/>
              <w:jc w:val="right"/>
            </w:pPr>
            <w:r w:rsidRPr="00C57EB0">
              <w:t>58.0767</w:t>
            </w:r>
          </w:p>
        </w:tc>
      </w:tr>
      <w:tr w:rsidR="00A93D9C" w:rsidRPr="00C57EB0" w14:paraId="21237B87" w14:textId="77777777" w:rsidTr="007920FB">
        <w:tc>
          <w:tcPr>
            <w:tcW w:w="1022" w:type="dxa"/>
          </w:tcPr>
          <w:p w14:paraId="4BB41F51" w14:textId="77777777" w:rsidR="00A93D9C" w:rsidRPr="00C57EB0" w:rsidRDefault="00A93D9C" w:rsidP="007920FB">
            <w:pPr>
              <w:pStyle w:val="NoSpacing"/>
              <w:jc w:val="right"/>
            </w:pPr>
            <w:r w:rsidRPr="00C57EB0">
              <w:t>41.1648</w:t>
            </w:r>
          </w:p>
        </w:tc>
        <w:tc>
          <w:tcPr>
            <w:tcW w:w="1022" w:type="dxa"/>
          </w:tcPr>
          <w:p w14:paraId="582255EB" w14:textId="77777777" w:rsidR="00A93D9C" w:rsidRPr="00C57EB0" w:rsidRDefault="00A93D9C" w:rsidP="007920FB">
            <w:pPr>
              <w:pStyle w:val="NoSpacing"/>
              <w:jc w:val="right"/>
            </w:pPr>
            <w:r w:rsidRPr="00C57EB0">
              <w:t>38.0793</w:t>
            </w:r>
          </w:p>
        </w:tc>
        <w:tc>
          <w:tcPr>
            <w:tcW w:w="1022" w:type="dxa"/>
          </w:tcPr>
          <w:p w14:paraId="3846FD00" w14:textId="77777777" w:rsidR="00A93D9C" w:rsidRPr="00C57EB0" w:rsidRDefault="00A93D9C" w:rsidP="007920FB">
            <w:pPr>
              <w:pStyle w:val="NoSpacing"/>
              <w:jc w:val="right"/>
            </w:pPr>
            <w:r w:rsidRPr="00C57EB0">
              <w:t>37.7251</w:t>
            </w:r>
          </w:p>
        </w:tc>
        <w:tc>
          <w:tcPr>
            <w:tcW w:w="1022" w:type="dxa"/>
          </w:tcPr>
          <w:p w14:paraId="1664C0AB" w14:textId="77777777" w:rsidR="00A93D9C" w:rsidRPr="00C57EB0" w:rsidRDefault="00A93D9C" w:rsidP="007920FB">
            <w:pPr>
              <w:pStyle w:val="NoSpacing"/>
              <w:jc w:val="right"/>
            </w:pPr>
            <w:r w:rsidRPr="00C57EB0">
              <w:t>39.6553</w:t>
            </w:r>
          </w:p>
        </w:tc>
        <w:tc>
          <w:tcPr>
            <w:tcW w:w="1022" w:type="dxa"/>
          </w:tcPr>
          <w:p w14:paraId="32402787" w14:textId="77777777" w:rsidR="00A93D9C" w:rsidRPr="00C57EB0" w:rsidRDefault="00A93D9C" w:rsidP="007920FB">
            <w:pPr>
              <w:pStyle w:val="NoSpacing"/>
              <w:jc w:val="right"/>
            </w:pPr>
            <w:r w:rsidRPr="00C57EB0">
              <w:t>42.0265</w:t>
            </w:r>
          </w:p>
        </w:tc>
        <w:tc>
          <w:tcPr>
            <w:tcW w:w="1022" w:type="dxa"/>
          </w:tcPr>
          <w:p w14:paraId="623943DA" w14:textId="77777777" w:rsidR="00A93D9C" w:rsidRPr="00C57EB0" w:rsidRDefault="00A93D9C" w:rsidP="007920FB">
            <w:pPr>
              <w:pStyle w:val="NoSpacing"/>
              <w:jc w:val="right"/>
            </w:pPr>
            <w:r w:rsidRPr="00C57EB0">
              <w:t>48.6159</w:t>
            </w:r>
          </w:p>
        </w:tc>
        <w:tc>
          <w:tcPr>
            <w:tcW w:w="1022" w:type="dxa"/>
          </w:tcPr>
          <w:p w14:paraId="49ECEBEB" w14:textId="77777777" w:rsidR="00A93D9C" w:rsidRPr="00C57EB0" w:rsidRDefault="00A93D9C" w:rsidP="007920FB">
            <w:pPr>
              <w:pStyle w:val="NoSpacing"/>
              <w:jc w:val="right"/>
            </w:pPr>
            <w:r w:rsidRPr="00C57EB0">
              <w:t>43.8555</w:t>
            </w:r>
          </w:p>
        </w:tc>
      </w:tr>
      <w:tr w:rsidR="00A93D9C" w:rsidRPr="00C57EB0" w14:paraId="179371DC" w14:textId="77777777" w:rsidTr="00D90711">
        <w:tc>
          <w:tcPr>
            <w:tcW w:w="1022" w:type="dxa"/>
          </w:tcPr>
          <w:p w14:paraId="6946A5C2" w14:textId="77777777" w:rsidR="00A93D9C" w:rsidRPr="00C57EB0" w:rsidRDefault="00A93D9C" w:rsidP="007920FB">
            <w:pPr>
              <w:pStyle w:val="NoSpacing"/>
              <w:jc w:val="right"/>
            </w:pPr>
            <w:r w:rsidRPr="00C57EB0">
              <w:t>49.1361</w:t>
            </w:r>
          </w:p>
        </w:tc>
        <w:tc>
          <w:tcPr>
            <w:tcW w:w="1022" w:type="dxa"/>
          </w:tcPr>
          <w:p w14:paraId="5651FAC3" w14:textId="77777777" w:rsidR="00A93D9C" w:rsidRPr="00C57EB0" w:rsidRDefault="00A93D9C" w:rsidP="007920FB">
            <w:pPr>
              <w:pStyle w:val="NoSpacing"/>
              <w:jc w:val="right"/>
            </w:pPr>
            <w:r w:rsidRPr="00C57EB0">
              <w:t>61.9281</w:t>
            </w:r>
          </w:p>
        </w:tc>
        <w:tc>
          <w:tcPr>
            <w:tcW w:w="1022" w:type="dxa"/>
          </w:tcPr>
          <w:p w14:paraId="220DEB46" w14:textId="77777777" w:rsidR="00A93D9C" w:rsidRPr="00C57EB0" w:rsidRDefault="00A93D9C" w:rsidP="007920FB">
            <w:pPr>
              <w:pStyle w:val="NoSpacing"/>
              <w:jc w:val="right"/>
            </w:pPr>
            <w:r w:rsidRPr="00C57EB0">
              <w:t>41.9543</w:t>
            </w:r>
          </w:p>
        </w:tc>
        <w:tc>
          <w:tcPr>
            <w:tcW w:w="1022" w:type="dxa"/>
          </w:tcPr>
          <w:p w14:paraId="0B07AD81" w14:textId="77777777" w:rsidR="00A93D9C" w:rsidRPr="00C57EB0" w:rsidRDefault="00A93D9C" w:rsidP="007920FB">
            <w:pPr>
              <w:pStyle w:val="NoSpacing"/>
              <w:jc w:val="right"/>
            </w:pPr>
            <w:r w:rsidRPr="00C57EB0">
              <w:t>44.9346</w:t>
            </w:r>
          </w:p>
        </w:tc>
        <w:tc>
          <w:tcPr>
            <w:tcW w:w="1022" w:type="dxa"/>
          </w:tcPr>
          <w:p w14:paraId="4097F5DF" w14:textId="77777777" w:rsidR="00A93D9C" w:rsidRPr="00C57EB0" w:rsidRDefault="00A93D9C" w:rsidP="007920FB">
            <w:pPr>
              <w:pStyle w:val="NoSpacing"/>
              <w:jc w:val="right"/>
            </w:pPr>
            <w:r w:rsidRPr="00C57EB0">
              <w:t>46.0521</w:t>
            </w:r>
          </w:p>
        </w:tc>
        <w:tc>
          <w:tcPr>
            <w:tcW w:w="1022" w:type="dxa"/>
            <w:tcBorders>
              <w:bottom w:val="single" w:sz="4" w:space="0" w:color="auto"/>
            </w:tcBorders>
          </w:tcPr>
          <w:p w14:paraId="20C034D8" w14:textId="77777777" w:rsidR="00A93D9C" w:rsidRPr="00C57EB0" w:rsidRDefault="00A93D9C" w:rsidP="007920FB">
            <w:pPr>
              <w:pStyle w:val="NoSpacing"/>
              <w:jc w:val="right"/>
            </w:pPr>
            <w:r w:rsidRPr="00C57EB0">
              <w:t>48.3652</w:t>
            </w:r>
          </w:p>
        </w:tc>
        <w:tc>
          <w:tcPr>
            <w:tcW w:w="1022" w:type="dxa"/>
            <w:tcBorders>
              <w:bottom w:val="single" w:sz="4" w:space="0" w:color="auto"/>
            </w:tcBorders>
          </w:tcPr>
          <w:p w14:paraId="08B80B3A" w14:textId="77777777" w:rsidR="00A93D9C" w:rsidRPr="00C57EB0" w:rsidRDefault="00A93D9C" w:rsidP="007920FB">
            <w:pPr>
              <w:pStyle w:val="NoSpacing"/>
              <w:jc w:val="right"/>
            </w:pPr>
            <w:r w:rsidRPr="00C57EB0">
              <w:t>43.6252</w:t>
            </w:r>
          </w:p>
        </w:tc>
      </w:tr>
      <w:tr w:rsidR="00A93D9C" w:rsidRPr="00C57EB0" w14:paraId="3DE39E02" w14:textId="77777777" w:rsidTr="00D90711">
        <w:tc>
          <w:tcPr>
            <w:tcW w:w="1022" w:type="dxa"/>
          </w:tcPr>
          <w:p w14:paraId="0E83CAD5" w14:textId="77777777" w:rsidR="00A93D9C" w:rsidRPr="00C57EB0" w:rsidRDefault="00A93D9C" w:rsidP="007920FB">
            <w:pPr>
              <w:pStyle w:val="NoSpacing"/>
              <w:jc w:val="right"/>
            </w:pPr>
            <w:r w:rsidRPr="00C57EB0">
              <w:t>50.9866</w:t>
            </w:r>
          </w:p>
        </w:tc>
        <w:tc>
          <w:tcPr>
            <w:tcW w:w="1022" w:type="dxa"/>
          </w:tcPr>
          <w:p w14:paraId="710912E9" w14:textId="77777777" w:rsidR="00A93D9C" w:rsidRPr="00C57EB0" w:rsidRDefault="00A93D9C" w:rsidP="007920FB">
            <w:pPr>
              <w:pStyle w:val="NoSpacing"/>
              <w:jc w:val="right"/>
            </w:pPr>
            <w:r w:rsidRPr="00C57EB0">
              <w:t>59.1724</w:t>
            </w:r>
          </w:p>
        </w:tc>
        <w:tc>
          <w:tcPr>
            <w:tcW w:w="1022" w:type="dxa"/>
          </w:tcPr>
          <w:p w14:paraId="04276411" w14:textId="77777777" w:rsidR="00A93D9C" w:rsidRPr="00C57EB0" w:rsidRDefault="00A93D9C" w:rsidP="007920FB">
            <w:pPr>
              <w:pStyle w:val="NoSpacing"/>
              <w:jc w:val="right"/>
            </w:pPr>
            <w:r w:rsidRPr="00C57EB0">
              <w:t>39.6282</w:t>
            </w:r>
          </w:p>
        </w:tc>
        <w:tc>
          <w:tcPr>
            <w:tcW w:w="1022" w:type="dxa"/>
          </w:tcPr>
          <w:p w14:paraId="7636978B" w14:textId="77777777" w:rsidR="00A93D9C" w:rsidRPr="00C57EB0" w:rsidRDefault="00A93D9C" w:rsidP="007920FB">
            <w:pPr>
              <w:pStyle w:val="NoSpacing"/>
              <w:jc w:val="right"/>
            </w:pPr>
            <w:r w:rsidRPr="00C57EB0">
              <w:t>33.6074</w:t>
            </w:r>
          </w:p>
        </w:tc>
        <w:tc>
          <w:tcPr>
            <w:tcW w:w="1022" w:type="dxa"/>
          </w:tcPr>
          <w:p w14:paraId="2760B89E" w14:textId="77777777" w:rsidR="00A93D9C" w:rsidRPr="00C57EB0" w:rsidRDefault="00A93D9C" w:rsidP="007920FB">
            <w:pPr>
              <w:pStyle w:val="NoSpacing"/>
              <w:jc w:val="right"/>
            </w:pPr>
            <w:r w:rsidRPr="00C57EB0">
              <w:t>21.6643</w:t>
            </w:r>
          </w:p>
        </w:tc>
        <w:tc>
          <w:tcPr>
            <w:tcW w:w="1022" w:type="dxa"/>
            <w:tcBorders>
              <w:bottom w:val="nil"/>
              <w:right w:val="nil"/>
            </w:tcBorders>
          </w:tcPr>
          <w:p w14:paraId="44974876" w14:textId="77777777" w:rsidR="00A93D9C" w:rsidRPr="00C57EB0" w:rsidRDefault="00A93D9C" w:rsidP="007920FB">
            <w:pPr>
              <w:pStyle w:val="NoSpacing"/>
              <w:jc w:val="right"/>
            </w:pPr>
          </w:p>
        </w:tc>
        <w:tc>
          <w:tcPr>
            <w:tcW w:w="1022" w:type="dxa"/>
            <w:tcBorders>
              <w:left w:val="nil"/>
              <w:bottom w:val="nil"/>
              <w:right w:val="nil"/>
            </w:tcBorders>
          </w:tcPr>
          <w:p w14:paraId="7AC3A025" w14:textId="77777777" w:rsidR="00A93D9C" w:rsidRPr="00C57EB0" w:rsidRDefault="00A93D9C" w:rsidP="007920FB">
            <w:pPr>
              <w:pStyle w:val="NoSpacing"/>
              <w:jc w:val="right"/>
            </w:pPr>
          </w:p>
        </w:tc>
      </w:tr>
    </w:tbl>
    <w:p w14:paraId="60318239" w14:textId="77777777" w:rsidR="00A93D9C" w:rsidRDefault="00A93D9C" w:rsidP="00A93D9C">
      <w:pPr>
        <w:pStyle w:val="NoSpacing"/>
        <w:ind w:left="720"/>
      </w:pPr>
    </w:p>
    <w:p w14:paraId="665DBA31" w14:textId="07DAA02D" w:rsidR="00A93D9C" w:rsidRDefault="00267863" w:rsidP="004250E0">
      <w:pPr>
        <w:pStyle w:val="NoSpacing"/>
        <w:numPr>
          <w:ilvl w:val="0"/>
          <w:numId w:val="20"/>
        </w:numPr>
      </w:pPr>
      <w:r>
        <w:t>Table #8.3.10</w:t>
      </w:r>
      <w:r w:rsidR="00A93D9C">
        <w:t xml:space="preserve"> contains the percentage of woman receiving prenatal care in 2009 for a sample of countries </w:t>
      </w:r>
      <w:r w:rsidR="00A93D9C" w:rsidRPr="00C57EB0">
        <w:rPr>
          <w:rFonts w:eastAsiaTheme="minorHAnsi"/>
        </w:rPr>
        <w:t>("Pregnant woman receiving," 2013)</w:t>
      </w:r>
      <w:r w:rsidR="00A93D9C">
        <w:t>.  Estimate the average percentage of woman receiving prenatal care in 2009 using a 90% confidence interval.</w:t>
      </w:r>
    </w:p>
    <w:p w14:paraId="34BCE2D0" w14:textId="4770D5D3" w:rsidR="00A93D9C" w:rsidRDefault="00267863" w:rsidP="00A93D9C">
      <w:pPr>
        <w:pStyle w:val="NoSpacing"/>
        <w:ind w:left="720"/>
        <w:rPr>
          <w:b/>
        </w:rPr>
      </w:pPr>
      <w:r>
        <w:rPr>
          <w:b/>
        </w:rPr>
        <w:t>Table #8.3.10</w:t>
      </w:r>
      <w:r w:rsidR="00A93D9C">
        <w:rPr>
          <w:b/>
        </w:rPr>
        <w:t>: Percentage of Woman Receiving Prenatal Care</w:t>
      </w:r>
    </w:p>
    <w:tbl>
      <w:tblPr>
        <w:tblStyle w:val="TableGrid"/>
        <w:tblW w:w="0" w:type="auto"/>
        <w:tblInd w:w="1440" w:type="dxa"/>
        <w:tblLook w:val="04A0" w:firstRow="1" w:lastRow="0" w:firstColumn="1" w:lastColumn="0" w:noHBand="0" w:noVBand="1"/>
      </w:tblPr>
      <w:tblGrid>
        <w:gridCol w:w="922"/>
        <w:gridCol w:w="922"/>
        <w:gridCol w:w="922"/>
        <w:gridCol w:w="922"/>
        <w:gridCol w:w="922"/>
        <w:gridCol w:w="822"/>
      </w:tblGrid>
      <w:tr w:rsidR="00A93D9C" w:rsidRPr="00C57EB0" w14:paraId="7D44D5DE" w14:textId="77777777" w:rsidTr="007920FB">
        <w:tc>
          <w:tcPr>
            <w:tcW w:w="922" w:type="dxa"/>
          </w:tcPr>
          <w:p w14:paraId="4D560673" w14:textId="77777777" w:rsidR="00A93D9C" w:rsidRPr="00C57EB0" w:rsidRDefault="00A93D9C" w:rsidP="007920FB">
            <w:pPr>
              <w:pStyle w:val="NoSpacing"/>
              <w:jc w:val="right"/>
            </w:pPr>
            <w:r w:rsidRPr="00C57EB0">
              <w:t>70.08</w:t>
            </w:r>
          </w:p>
        </w:tc>
        <w:tc>
          <w:tcPr>
            <w:tcW w:w="922" w:type="dxa"/>
          </w:tcPr>
          <w:p w14:paraId="78424F27" w14:textId="77777777" w:rsidR="00A93D9C" w:rsidRPr="00C57EB0" w:rsidRDefault="00A93D9C" w:rsidP="007920FB">
            <w:pPr>
              <w:pStyle w:val="NoSpacing"/>
              <w:jc w:val="right"/>
            </w:pPr>
            <w:r w:rsidRPr="00C57EB0">
              <w:t>72.73</w:t>
            </w:r>
          </w:p>
        </w:tc>
        <w:tc>
          <w:tcPr>
            <w:tcW w:w="922" w:type="dxa"/>
          </w:tcPr>
          <w:p w14:paraId="22E38228" w14:textId="77777777" w:rsidR="00A93D9C" w:rsidRPr="00C57EB0" w:rsidRDefault="00A93D9C" w:rsidP="007920FB">
            <w:pPr>
              <w:pStyle w:val="NoSpacing"/>
              <w:jc w:val="right"/>
            </w:pPr>
            <w:r w:rsidRPr="00C57EB0">
              <w:t>74.52</w:t>
            </w:r>
          </w:p>
        </w:tc>
        <w:tc>
          <w:tcPr>
            <w:tcW w:w="922" w:type="dxa"/>
          </w:tcPr>
          <w:p w14:paraId="0D04FD18" w14:textId="77777777" w:rsidR="00A93D9C" w:rsidRPr="00C57EB0" w:rsidRDefault="00A93D9C" w:rsidP="007920FB">
            <w:pPr>
              <w:pStyle w:val="NoSpacing"/>
              <w:jc w:val="right"/>
            </w:pPr>
            <w:r w:rsidRPr="00C57EB0">
              <w:t>75.79</w:t>
            </w:r>
          </w:p>
        </w:tc>
        <w:tc>
          <w:tcPr>
            <w:tcW w:w="922" w:type="dxa"/>
          </w:tcPr>
          <w:p w14:paraId="136E3CEA" w14:textId="77777777" w:rsidR="00A93D9C" w:rsidRPr="00C57EB0" w:rsidRDefault="00A93D9C" w:rsidP="007920FB">
            <w:pPr>
              <w:pStyle w:val="NoSpacing"/>
              <w:jc w:val="right"/>
            </w:pPr>
            <w:r w:rsidRPr="00C57EB0">
              <w:t>76.28</w:t>
            </w:r>
          </w:p>
        </w:tc>
        <w:tc>
          <w:tcPr>
            <w:tcW w:w="822" w:type="dxa"/>
          </w:tcPr>
          <w:p w14:paraId="0723A385" w14:textId="77777777" w:rsidR="00A93D9C" w:rsidRPr="00C57EB0" w:rsidRDefault="00A93D9C" w:rsidP="007920FB">
            <w:pPr>
              <w:pStyle w:val="NoSpacing"/>
              <w:jc w:val="right"/>
            </w:pPr>
            <w:r w:rsidRPr="00C57EB0">
              <w:t>76.28</w:t>
            </w:r>
          </w:p>
        </w:tc>
      </w:tr>
      <w:tr w:rsidR="00A93D9C" w:rsidRPr="00C57EB0" w14:paraId="2798265F" w14:textId="77777777" w:rsidTr="007920FB">
        <w:tc>
          <w:tcPr>
            <w:tcW w:w="922" w:type="dxa"/>
          </w:tcPr>
          <w:p w14:paraId="54CD9A76" w14:textId="77777777" w:rsidR="00A93D9C" w:rsidRPr="00C57EB0" w:rsidRDefault="00A93D9C" w:rsidP="007920FB">
            <w:pPr>
              <w:pStyle w:val="NoSpacing"/>
              <w:jc w:val="right"/>
            </w:pPr>
            <w:r w:rsidRPr="00C57EB0">
              <w:t>76.65</w:t>
            </w:r>
          </w:p>
        </w:tc>
        <w:tc>
          <w:tcPr>
            <w:tcW w:w="922" w:type="dxa"/>
          </w:tcPr>
          <w:p w14:paraId="6EAB8199" w14:textId="77777777" w:rsidR="00A93D9C" w:rsidRPr="00C57EB0" w:rsidRDefault="00A93D9C" w:rsidP="007920FB">
            <w:pPr>
              <w:pStyle w:val="NoSpacing"/>
              <w:jc w:val="right"/>
            </w:pPr>
            <w:r w:rsidRPr="00C57EB0">
              <w:t>80.34</w:t>
            </w:r>
          </w:p>
        </w:tc>
        <w:tc>
          <w:tcPr>
            <w:tcW w:w="922" w:type="dxa"/>
          </w:tcPr>
          <w:p w14:paraId="4497B787" w14:textId="77777777" w:rsidR="00A93D9C" w:rsidRPr="00C57EB0" w:rsidRDefault="00A93D9C" w:rsidP="007920FB">
            <w:pPr>
              <w:pStyle w:val="NoSpacing"/>
              <w:jc w:val="right"/>
            </w:pPr>
            <w:r w:rsidRPr="00C57EB0">
              <w:t>80.60</w:t>
            </w:r>
          </w:p>
        </w:tc>
        <w:tc>
          <w:tcPr>
            <w:tcW w:w="922" w:type="dxa"/>
          </w:tcPr>
          <w:p w14:paraId="0B689415" w14:textId="77777777" w:rsidR="00A93D9C" w:rsidRPr="00C57EB0" w:rsidRDefault="00A93D9C" w:rsidP="007920FB">
            <w:pPr>
              <w:pStyle w:val="NoSpacing"/>
              <w:jc w:val="right"/>
            </w:pPr>
            <w:r w:rsidRPr="00C57EB0">
              <w:t>81.90</w:t>
            </w:r>
          </w:p>
        </w:tc>
        <w:tc>
          <w:tcPr>
            <w:tcW w:w="922" w:type="dxa"/>
          </w:tcPr>
          <w:p w14:paraId="46059B88" w14:textId="77777777" w:rsidR="00A93D9C" w:rsidRPr="00C57EB0" w:rsidRDefault="00A93D9C" w:rsidP="007920FB">
            <w:pPr>
              <w:pStyle w:val="NoSpacing"/>
              <w:jc w:val="right"/>
            </w:pPr>
            <w:r w:rsidRPr="00C57EB0">
              <w:t>86.30</w:t>
            </w:r>
          </w:p>
        </w:tc>
        <w:tc>
          <w:tcPr>
            <w:tcW w:w="822" w:type="dxa"/>
          </w:tcPr>
          <w:p w14:paraId="602C8932" w14:textId="77777777" w:rsidR="00A93D9C" w:rsidRPr="00C57EB0" w:rsidRDefault="00A93D9C" w:rsidP="007920FB">
            <w:pPr>
              <w:pStyle w:val="NoSpacing"/>
              <w:jc w:val="right"/>
            </w:pPr>
            <w:r w:rsidRPr="00C57EB0">
              <w:t>87.70</w:t>
            </w:r>
          </w:p>
        </w:tc>
      </w:tr>
      <w:tr w:rsidR="00A93D9C" w:rsidRPr="00C57EB0" w14:paraId="5DF7C52C" w14:textId="77777777" w:rsidTr="007920FB">
        <w:tc>
          <w:tcPr>
            <w:tcW w:w="922" w:type="dxa"/>
          </w:tcPr>
          <w:p w14:paraId="1304D0DF" w14:textId="77777777" w:rsidR="00A93D9C" w:rsidRPr="00C57EB0" w:rsidRDefault="00A93D9C" w:rsidP="007920FB">
            <w:pPr>
              <w:pStyle w:val="NoSpacing"/>
              <w:jc w:val="right"/>
            </w:pPr>
            <w:r w:rsidRPr="00C57EB0">
              <w:t>87.76</w:t>
            </w:r>
          </w:p>
        </w:tc>
        <w:tc>
          <w:tcPr>
            <w:tcW w:w="922" w:type="dxa"/>
          </w:tcPr>
          <w:p w14:paraId="3ACDC3FE" w14:textId="77777777" w:rsidR="00A93D9C" w:rsidRPr="00C57EB0" w:rsidRDefault="00A93D9C" w:rsidP="007920FB">
            <w:pPr>
              <w:pStyle w:val="NoSpacing"/>
              <w:jc w:val="right"/>
            </w:pPr>
            <w:r w:rsidRPr="00C57EB0">
              <w:t>88.40</w:t>
            </w:r>
          </w:p>
        </w:tc>
        <w:tc>
          <w:tcPr>
            <w:tcW w:w="922" w:type="dxa"/>
          </w:tcPr>
          <w:p w14:paraId="02E4BDF8" w14:textId="77777777" w:rsidR="00A93D9C" w:rsidRPr="00C57EB0" w:rsidRDefault="00A93D9C" w:rsidP="007920FB">
            <w:pPr>
              <w:pStyle w:val="NoSpacing"/>
              <w:jc w:val="right"/>
            </w:pPr>
            <w:r w:rsidRPr="00C57EB0">
              <w:t>90.70</w:t>
            </w:r>
          </w:p>
        </w:tc>
        <w:tc>
          <w:tcPr>
            <w:tcW w:w="922" w:type="dxa"/>
          </w:tcPr>
          <w:p w14:paraId="1C588CA4" w14:textId="77777777" w:rsidR="00A93D9C" w:rsidRPr="00C57EB0" w:rsidRDefault="00A93D9C" w:rsidP="007920FB">
            <w:pPr>
              <w:pStyle w:val="NoSpacing"/>
              <w:jc w:val="right"/>
            </w:pPr>
            <w:r w:rsidRPr="00C57EB0">
              <w:t>91.50</w:t>
            </w:r>
          </w:p>
        </w:tc>
        <w:tc>
          <w:tcPr>
            <w:tcW w:w="922" w:type="dxa"/>
          </w:tcPr>
          <w:p w14:paraId="0C18363E" w14:textId="77777777" w:rsidR="00A93D9C" w:rsidRPr="00C57EB0" w:rsidRDefault="00A93D9C" w:rsidP="007920FB">
            <w:pPr>
              <w:pStyle w:val="NoSpacing"/>
              <w:jc w:val="right"/>
            </w:pPr>
            <w:r w:rsidRPr="00C57EB0">
              <w:t>91.80</w:t>
            </w:r>
          </w:p>
        </w:tc>
        <w:tc>
          <w:tcPr>
            <w:tcW w:w="822" w:type="dxa"/>
          </w:tcPr>
          <w:p w14:paraId="17E597A8" w14:textId="77777777" w:rsidR="00A93D9C" w:rsidRPr="00C57EB0" w:rsidRDefault="00A93D9C" w:rsidP="007920FB">
            <w:pPr>
              <w:pStyle w:val="NoSpacing"/>
              <w:jc w:val="right"/>
            </w:pPr>
            <w:r w:rsidRPr="00C57EB0">
              <w:t>92.10</w:t>
            </w:r>
          </w:p>
        </w:tc>
      </w:tr>
      <w:tr w:rsidR="00A93D9C" w:rsidRPr="00C57EB0" w14:paraId="6805D026" w14:textId="77777777" w:rsidTr="007920FB">
        <w:tc>
          <w:tcPr>
            <w:tcW w:w="922" w:type="dxa"/>
          </w:tcPr>
          <w:p w14:paraId="05540B38" w14:textId="77777777" w:rsidR="00A93D9C" w:rsidRPr="00C57EB0" w:rsidRDefault="00A93D9C" w:rsidP="007920FB">
            <w:pPr>
              <w:pStyle w:val="NoSpacing"/>
              <w:jc w:val="right"/>
            </w:pPr>
            <w:r w:rsidRPr="00C57EB0">
              <w:t>92.20</w:t>
            </w:r>
          </w:p>
        </w:tc>
        <w:tc>
          <w:tcPr>
            <w:tcW w:w="922" w:type="dxa"/>
          </w:tcPr>
          <w:p w14:paraId="043F1BD8" w14:textId="77777777" w:rsidR="00A93D9C" w:rsidRPr="00C57EB0" w:rsidRDefault="00A93D9C" w:rsidP="007920FB">
            <w:pPr>
              <w:pStyle w:val="NoSpacing"/>
              <w:jc w:val="right"/>
            </w:pPr>
            <w:r w:rsidRPr="00C57EB0">
              <w:t>92.41</w:t>
            </w:r>
          </w:p>
        </w:tc>
        <w:tc>
          <w:tcPr>
            <w:tcW w:w="922" w:type="dxa"/>
          </w:tcPr>
          <w:p w14:paraId="041BDF4D" w14:textId="77777777" w:rsidR="00A93D9C" w:rsidRPr="00C57EB0" w:rsidRDefault="00A93D9C" w:rsidP="007920FB">
            <w:pPr>
              <w:pStyle w:val="NoSpacing"/>
              <w:jc w:val="right"/>
            </w:pPr>
            <w:r w:rsidRPr="00C57EB0">
              <w:t>92.47</w:t>
            </w:r>
          </w:p>
        </w:tc>
        <w:tc>
          <w:tcPr>
            <w:tcW w:w="922" w:type="dxa"/>
          </w:tcPr>
          <w:p w14:paraId="3C52386E" w14:textId="77777777" w:rsidR="00A93D9C" w:rsidRPr="00C57EB0" w:rsidRDefault="00A93D9C" w:rsidP="007920FB">
            <w:pPr>
              <w:pStyle w:val="NoSpacing"/>
              <w:jc w:val="right"/>
            </w:pPr>
            <w:r w:rsidRPr="00C57EB0">
              <w:t>93.00</w:t>
            </w:r>
          </w:p>
        </w:tc>
        <w:tc>
          <w:tcPr>
            <w:tcW w:w="922" w:type="dxa"/>
          </w:tcPr>
          <w:p w14:paraId="394BBB4A" w14:textId="77777777" w:rsidR="00A93D9C" w:rsidRPr="00C57EB0" w:rsidRDefault="00A93D9C" w:rsidP="007920FB">
            <w:pPr>
              <w:pStyle w:val="NoSpacing"/>
              <w:jc w:val="right"/>
            </w:pPr>
            <w:r w:rsidRPr="00C57EB0">
              <w:t>93.20</w:t>
            </w:r>
          </w:p>
        </w:tc>
        <w:tc>
          <w:tcPr>
            <w:tcW w:w="822" w:type="dxa"/>
          </w:tcPr>
          <w:p w14:paraId="295CCBDE" w14:textId="77777777" w:rsidR="00A93D9C" w:rsidRPr="00C57EB0" w:rsidRDefault="00A93D9C" w:rsidP="007920FB">
            <w:pPr>
              <w:pStyle w:val="NoSpacing"/>
              <w:jc w:val="right"/>
            </w:pPr>
            <w:r w:rsidRPr="00C57EB0">
              <w:t>93.40</w:t>
            </w:r>
          </w:p>
        </w:tc>
      </w:tr>
      <w:tr w:rsidR="00A93D9C" w:rsidRPr="00C57EB0" w14:paraId="445EAF59" w14:textId="77777777" w:rsidTr="007920FB">
        <w:tc>
          <w:tcPr>
            <w:tcW w:w="922" w:type="dxa"/>
          </w:tcPr>
          <w:p w14:paraId="420F2D1A" w14:textId="77777777" w:rsidR="00A93D9C" w:rsidRPr="00C57EB0" w:rsidRDefault="00A93D9C" w:rsidP="007920FB">
            <w:pPr>
              <w:pStyle w:val="NoSpacing"/>
              <w:jc w:val="right"/>
            </w:pPr>
            <w:r w:rsidRPr="00C57EB0">
              <w:t>93.63</w:t>
            </w:r>
          </w:p>
        </w:tc>
        <w:tc>
          <w:tcPr>
            <w:tcW w:w="922" w:type="dxa"/>
          </w:tcPr>
          <w:p w14:paraId="5B421C7B" w14:textId="77777777" w:rsidR="00A93D9C" w:rsidRPr="00C57EB0" w:rsidRDefault="00A93D9C" w:rsidP="007920FB">
            <w:pPr>
              <w:pStyle w:val="NoSpacing"/>
              <w:jc w:val="right"/>
            </w:pPr>
            <w:r w:rsidRPr="00C57EB0">
              <w:t>93.68</w:t>
            </w:r>
          </w:p>
        </w:tc>
        <w:tc>
          <w:tcPr>
            <w:tcW w:w="922" w:type="dxa"/>
          </w:tcPr>
          <w:p w14:paraId="124B72F4" w14:textId="77777777" w:rsidR="00A93D9C" w:rsidRPr="00C57EB0" w:rsidRDefault="00A93D9C" w:rsidP="007920FB">
            <w:pPr>
              <w:pStyle w:val="NoSpacing"/>
              <w:jc w:val="right"/>
            </w:pPr>
            <w:r w:rsidRPr="00C57EB0">
              <w:t>93.80</w:t>
            </w:r>
          </w:p>
        </w:tc>
        <w:tc>
          <w:tcPr>
            <w:tcW w:w="922" w:type="dxa"/>
          </w:tcPr>
          <w:p w14:paraId="7385AD11" w14:textId="77777777" w:rsidR="00A93D9C" w:rsidRPr="00C57EB0" w:rsidRDefault="00A93D9C" w:rsidP="007920FB">
            <w:pPr>
              <w:pStyle w:val="NoSpacing"/>
              <w:jc w:val="right"/>
            </w:pPr>
            <w:r w:rsidRPr="00C57EB0">
              <w:t>94.30</w:t>
            </w:r>
          </w:p>
        </w:tc>
        <w:tc>
          <w:tcPr>
            <w:tcW w:w="922" w:type="dxa"/>
          </w:tcPr>
          <w:p w14:paraId="6A4D4861" w14:textId="77777777" w:rsidR="00A93D9C" w:rsidRPr="00C57EB0" w:rsidRDefault="00A93D9C" w:rsidP="007920FB">
            <w:pPr>
              <w:pStyle w:val="NoSpacing"/>
              <w:jc w:val="right"/>
            </w:pPr>
            <w:r w:rsidRPr="00C57EB0">
              <w:t>94.51</w:t>
            </w:r>
          </w:p>
        </w:tc>
        <w:tc>
          <w:tcPr>
            <w:tcW w:w="822" w:type="dxa"/>
          </w:tcPr>
          <w:p w14:paraId="31DE9DF6" w14:textId="77777777" w:rsidR="00A93D9C" w:rsidRPr="00C57EB0" w:rsidRDefault="00A93D9C" w:rsidP="007920FB">
            <w:pPr>
              <w:pStyle w:val="NoSpacing"/>
              <w:jc w:val="right"/>
            </w:pPr>
            <w:r w:rsidRPr="00C57EB0">
              <w:t>95.00</w:t>
            </w:r>
          </w:p>
        </w:tc>
      </w:tr>
      <w:tr w:rsidR="00A93D9C" w:rsidRPr="00C57EB0" w14:paraId="550BA142" w14:textId="77777777" w:rsidTr="007920FB">
        <w:tc>
          <w:tcPr>
            <w:tcW w:w="922" w:type="dxa"/>
          </w:tcPr>
          <w:p w14:paraId="7F79C005" w14:textId="77777777" w:rsidR="00A93D9C" w:rsidRPr="00C57EB0" w:rsidRDefault="00A93D9C" w:rsidP="007920FB">
            <w:pPr>
              <w:pStyle w:val="NoSpacing"/>
              <w:jc w:val="right"/>
            </w:pPr>
            <w:r w:rsidRPr="00C57EB0">
              <w:t>95.80</w:t>
            </w:r>
          </w:p>
        </w:tc>
        <w:tc>
          <w:tcPr>
            <w:tcW w:w="922" w:type="dxa"/>
          </w:tcPr>
          <w:p w14:paraId="7CC88616" w14:textId="77777777" w:rsidR="00A93D9C" w:rsidRPr="00C57EB0" w:rsidRDefault="00A93D9C" w:rsidP="007920FB">
            <w:pPr>
              <w:pStyle w:val="NoSpacing"/>
              <w:jc w:val="right"/>
            </w:pPr>
            <w:r w:rsidRPr="00C57EB0">
              <w:t>95.80</w:t>
            </w:r>
          </w:p>
        </w:tc>
        <w:tc>
          <w:tcPr>
            <w:tcW w:w="922" w:type="dxa"/>
          </w:tcPr>
          <w:p w14:paraId="33CCE704" w14:textId="77777777" w:rsidR="00A93D9C" w:rsidRPr="00C57EB0" w:rsidRDefault="00A93D9C" w:rsidP="007920FB">
            <w:pPr>
              <w:pStyle w:val="NoSpacing"/>
              <w:jc w:val="right"/>
            </w:pPr>
            <w:r w:rsidRPr="00C57EB0">
              <w:t>96.23</w:t>
            </w:r>
          </w:p>
        </w:tc>
        <w:tc>
          <w:tcPr>
            <w:tcW w:w="922" w:type="dxa"/>
          </w:tcPr>
          <w:p w14:paraId="56C74304" w14:textId="77777777" w:rsidR="00A93D9C" w:rsidRPr="00C57EB0" w:rsidRDefault="00A93D9C" w:rsidP="007920FB">
            <w:pPr>
              <w:pStyle w:val="NoSpacing"/>
              <w:jc w:val="right"/>
            </w:pPr>
            <w:r w:rsidRPr="00C57EB0">
              <w:t>96.24</w:t>
            </w:r>
          </w:p>
        </w:tc>
        <w:tc>
          <w:tcPr>
            <w:tcW w:w="922" w:type="dxa"/>
          </w:tcPr>
          <w:p w14:paraId="3562E3FE" w14:textId="77777777" w:rsidR="00A93D9C" w:rsidRPr="00C57EB0" w:rsidRDefault="00A93D9C" w:rsidP="007920FB">
            <w:pPr>
              <w:pStyle w:val="NoSpacing"/>
              <w:jc w:val="right"/>
            </w:pPr>
            <w:r w:rsidRPr="00C57EB0">
              <w:t>97.30</w:t>
            </w:r>
          </w:p>
        </w:tc>
        <w:tc>
          <w:tcPr>
            <w:tcW w:w="822" w:type="dxa"/>
          </w:tcPr>
          <w:p w14:paraId="2DD16490" w14:textId="77777777" w:rsidR="00A93D9C" w:rsidRPr="00C57EB0" w:rsidRDefault="00A93D9C" w:rsidP="007920FB">
            <w:pPr>
              <w:pStyle w:val="NoSpacing"/>
              <w:jc w:val="right"/>
            </w:pPr>
            <w:r w:rsidRPr="00C57EB0">
              <w:t>97.90</w:t>
            </w:r>
          </w:p>
        </w:tc>
      </w:tr>
      <w:tr w:rsidR="00A93D9C" w:rsidRPr="00C57EB0" w14:paraId="0F727A50" w14:textId="77777777" w:rsidTr="00D90711">
        <w:tc>
          <w:tcPr>
            <w:tcW w:w="922" w:type="dxa"/>
          </w:tcPr>
          <w:p w14:paraId="3A363C9D" w14:textId="77777777" w:rsidR="00A93D9C" w:rsidRPr="00C57EB0" w:rsidRDefault="00A93D9C" w:rsidP="007920FB">
            <w:pPr>
              <w:pStyle w:val="NoSpacing"/>
              <w:jc w:val="right"/>
            </w:pPr>
            <w:r w:rsidRPr="00C57EB0">
              <w:t>97.95</w:t>
            </w:r>
          </w:p>
        </w:tc>
        <w:tc>
          <w:tcPr>
            <w:tcW w:w="922" w:type="dxa"/>
          </w:tcPr>
          <w:p w14:paraId="4DC0327E" w14:textId="77777777" w:rsidR="00A93D9C" w:rsidRPr="00C57EB0" w:rsidRDefault="00A93D9C" w:rsidP="007920FB">
            <w:pPr>
              <w:pStyle w:val="NoSpacing"/>
              <w:jc w:val="right"/>
            </w:pPr>
            <w:r w:rsidRPr="00C57EB0">
              <w:t>98.20</w:t>
            </w:r>
          </w:p>
        </w:tc>
        <w:tc>
          <w:tcPr>
            <w:tcW w:w="922" w:type="dxa"/>
          </w:tcPr>
          <w:p w14:paraId="615DF558" w14:textId="77777777" w:rsidR="00A93D9C" w:rsidRPr="00C57EB0" w:rsidRDefault="00A93D9C" w:rsidP="007920FB">
            <w:pPr>
              <w:pStyle w:val="NoSpacing"/>
              <w:jc w:val="right"/>
            </w:pPr>
            <w:r w:rsidRPr="00C57EB0">
              <w:t>99.00</w:t>
            </w:r>
          </w:p>
        </w:tc>
        <w:tc>
          <w:tcPr>
            <w:tcW w:w="922" w:type="dxa"/>
          </w:tcPr>
          <w:p w14:paraId="6C9A2E8C" w14:textId="77777777" w:rsidR="00A93D9C" w:rsidRPr="00C57EB0" w:rsidRDefault="00A93D9C" w:rsidP="007920FB">
            <w:pPr>
              <w:pStyle w:val="NoSpacing"/>
              <w:jc w:val="right"/>
            </w:pPr>
            <w:r w:rsidRPr="00C57EB0">
              <w:t>99.00</w:t>
            </w:r>
          </w:p>
        </w:tc>
        <w:tc>
          <w:tcPr>
            <w:tcW w:w="922" w:type="dxa"/>
          </w:tcPr>
          <w:p w14:paraId="71F89B2E" w14:textId="77777777" w:rsidR="00A93D9C" w:rsidRPr="00C57EB0" w:rsidRDefault="00A93D9C" w:rsidP="007920FB">
            <w:pPr>
              <w:pStyle w:val="NoSpacing"/>
              <w:jc w:val="right"/>
            </w:pPr>
            <w:r w:rsidRPr="00C57EB0">
              <w:t>99.10</w:t>
            </w:r>
          </w:p>
        </w:tc>
        <w:tc>
          <w:tcPr>
            <w:tcW w:w="822" w:type="dxa"/>
            <w:tcBorders>
              <w:bottom w:val="single" w:sz="4" w:space="0" w:color="auto"/>
            </w:tcBorders>
          </w:tcPr>
          <w:p w14:paraId="69662A52" w14:textId="77777777" w:rsidR="00A93D9C" w:rsidRPr="00C57EB0" w:rsidRDefault="00A93D9C" w:rsidP="007920FB">
            <w:pPr>
              <w:pStyle w:val="NoSpacing"/>
              <w:jc w:val="right"/>
            </w:pPr>
            <w:r w:rsidRPr="00C57EB0">
              <w:t>99.10</w:t>
            </w:r>
          </w:p>
        </w:tc>
      </w:tr>
      <w:tr w:rsidR="00A93D9C" w:rsidRPr="00C57EB0" w14:paraId="7215A163" w14:textId="77777777" w:rsidTr="00D90711">
        <w:tc>
          <w:tcPr>
            <w:tcW w:w="922" w:type="dxa"/>
          </w:tcPr>
          <w:p w14:paraId="35CAFF78" w14:textId="77777777" w:rsidR="00A93D9C" w:rsidRPr="00C57EB0" w:rsidRDefault="00A93D9C" w:rsidP="007920FB">
            <w:pPr>
              <w:pStyle w:val="NoSpacing"/>
              <w:jc w:val="right"/>
            </w:pPr>
            <w:r w:rsidRPr="00C57EB0">
              <w:t>100.00</w:t>
            </w:r>
          </w:p>
        </w:tc>
        <w:tc>
          <w:tcPr>
            <w:tcW w:w="922" w:type="dxa"/>
          </w:tcPr>
          <w:p w14:paraId="47B75F1B" w14:textId="77777777" w:rsidR="00A93D9C" w:rsidRPr="00C57EB0" w:rsidRDefault="00A93D9C" w:rsidP="007920FB">
            <w:pPr>
              <w:pStyle w:val="NoSpacing"/>
              <w:jc w:val="right"/>
            </w:pPr>
            <w:r w:rsidRPr="00C57EB0">
              <w:t>100.00</w:t>
            </w:r>
          </w:p>
        </w:tc>
        <w:tc>
          <w:tcPr>
            <w:tcW w:w="922" w:type="dxa"/>
          </w:tcPr>
          <w:p w14:paraId="60C877B5" w14:textId="77777777" w:rsidR="00A93D9C" w:rsidRPr="00C57EB0" w:rsidRDefault="00A93D9C" w:rsidP="007920FB">
            <w:pPr>
              <w:pStyle w:val="NoSpacing"/>
              <w:jc w:val="right"/>
            </w:pPr>
            <w:r w:rsidRPr="00C57EB0">
              <w:t>100.00</w:t>
            </w:r>
          </w:p>
        </w:tc>
        <w:tc>
          <w:tcPr>
            <w:tcW w:w="922" w:type="dxa"/>
          </w:tcPr>
          <w:p w14:paraId="05A53FFC" w14:textId="77777777" w:rsidR="00A93D9C" w:rsidRPr="00C57EB0" w:rsidRDefault="00A93D9C" w:rsidP="007920FB">
            <w:pPr>
              <w:pStyle w:val="NoSpacing"/>
              <w:jc w:val="right"/>
            </w:pPr>
            <w:r w:rsidRPr="00C57EB0">
              <w:t>100.00</w:t>
            </w:r>
          </w:p>
        </w:tc>
        <w:tc>
          <w:tcPr>
            <w:tcW w:w="922" w:type="dxa"/>
          </w:tcPr>
          <w:p w14:paraId="2F94693C" w14:textId="77777777" w:rsidR="00A93D9C" w:rsidRPr="00C57EB0" w:rsidRDefault="00A93D9C" w:rsidP="007920FB">
            <w:pPr>
              <w:pStyle w:val="NoSpacing"/>
              <w:jc w:val="right"/>
            </w:pPr>
            <w:r w:rsidRPr="00C57EB0">
              <w:t>100.00</w:t>
            </w:r>
          </w:p>
        </w:tc>
        <w:tc>
          <w:tcPr>
            <w:tcW w:w="822" w:type="dxa"/>
            <w:tcBorders>
              <w:bottom w:val="nil"/>
              <w:right w:val="nil"/>
            </w:tcBorders>
          </w:tcPr>
          <w:p w14:paraId="6B95EF99" w14:textId="77777777" w:rsidR="00A93D9C" w:rsidRPr="00C57EB0" w:rsidRDefault="00A93D9C" w:rsidP="007920FB">
            <w:pPr>
              <w:pStyle w:val="NoSpacing"/>
              <w:jc w:val="right"/>
            </w:pPr>
          </w:p>
        </w:tc>
      </w:tr>
    </w:tbl>
    <w:p w14:paraId="42DD46E1" w14:textId="77777777" w:rsidR="00A93D9C" w:rsidRDefault="00A93D9C" w:rsidP="00A93D9C">
      <w:pPr>
        <w:pStyle w:val="NoSpacing"/>
        <w:ind w:left="720"/>
        <w:rPr>
          <w:b/>
        </w:rPr>
      </w:pPr>
    </w:p>
    <w:p w14:paraId="3DF4FF94" w14:textId="13E211EC" w:rsidR="00A93D9C" w:rsidRDefault="00A93D9C" w:rsidP="004250E0">
      <w:pPr>
        <w:pStyle w:val="NoSpacing"/>
        <w:numPr>
          <w:ilvl w:val="0"/>
          <w:numId w:val="20"/>
        </w:numPr>
      </w:pPr>
      <w:r>
        <w:t xml:space="preserve">Maintaining your balance may get harder as you grow older.  </w:t>
      </w:r>
      <w:r w:rsidR="00D90711">
        <w:t xml:space="preserve">A </w:t>
      </w:r>
      <w:r>
        <w:t>study was conducted to see how steady the elderly is on their feet.  They had the subjects stand on a force platform and have them react to a noise.  The force platform then measured how much they swayed forward and backward, and the data is in table #8.3.</w:t>
      </w:r>
      <w:r w:rsidR="00267863">
        <w:t>11</w:t>
      </w:r>
      <w:r>
        <w:t xml:space="preserve"> </w:t>
      </w:r>
      <w:r w:rsidRPr="003B5A4C">
        <w:rPr>
          <w:rFonts w:eastAsiaTheme="minorHAnsi"/>
          <w:szCs w:val="32"/>
        </w:rPr>
        <w:t>("Maintaining balance while," 2013)</w:t>
      </w:r>
      <w:r>
        <w:t>.  Find a 99% confidence interval for the mean sway of elderly people.</w:t>
      </w:r>
    </w:p>
    <w:p w14:paraId="7AFDA26F" w14:textId="7900573D" w:rsidR="00A93D9C" w:rsidRDefault="00267863" w:rsidP="00A93D9C">
      <w:pPr>
        <w:pStyle w:val="NoSpacing"/>
        <w:ind w:left="720"/>
      </w:pPr>
      <w:r>
        <w:rPr>
          <w:b/>
        </w:rPr>
        <w:t>Table #8.3.11</w:t>
      </w:r>
      <w:r w:rsidR="00ED6836">
        <w:rPr>
          <w:b/>
        </w:rPr>
        <w:t>: Forward/backward Sway (</w:t>
      </w:r>
      <w:r w:rsidR="00A93D9C">
        <w:rPr>
          <w:b/>
        </w:rPr>
        <w:t>mm) of Elderly Subjects</w:t>
      </w:r>
    </w:p>
    <w:tbl>
      <w:tblPr>
        <w:tblStyle w:val="TableGrid"/>
        <w:tblW w:w="0" w:type="auto"/>
        <w:tblInd w:w="1440" w:type="dxa"/>
        <w:tblLook w:val="04A0" w:firstRow="1" w:lastRow="0" w:firstColumn="1" w:lastColumn="0" w:noHBand="0" w:noVBand="1"/>
      </w:tblPr>
      <w:tblGrid>
        <w:gridCol w:w="643"/>
        <w:gridCol w:w="643"/>
        <w:gridCol w:w="643"/>
        <w:gridCol w:w="643"/>
        <w:gridCol w:w="643"/>
        <w:gridCol w:w="643"/>
        <w:gridCol w:w="643"/>
        <w:gridCol w:w="643"/>
        <w:gridCol w:w="643"/>
      </w:tblGrid>
      <w:tr w:rsidR="00A93D9C" w:rsidRPr="007E4126" w14:paraId="69CFB2DE" w14:textId="77777777" w:rsidTr="007920FB">
        <w:tc>
          <w:tcPr>
            <w:tcW w:w="643" w:type="dxa"/>
          </w:tcPr>
          <w:p w14:paraId="6F4D7C13" w14:textId="77777777" w:rsidR="00A93D9C" w:rsidRPr="007E4126" w:rsidRDefault="00A93D9C" w:rsidP="007920FB">
            <w:pPr>
              <w:pStyle w:val="NoSpacing"/>
              <w:jc w:val="right"/>
            </w:pPr>
            <w:r w:rsidRPr="007E4126">
              <w:t>19</w:t>
            </w:r>
          </w:p>
        </w:tc>
        <w:tc>
          <w:tcPr>
            <w:tcW w:w="643" w:type="dxa"/>
          </w:tcPr>
          <w:p w14:paraId="0A9DD992" w14:textId="77777777" w:rsidR="00A93D9C" w:rsidRPr="007E4126" w:rsidRDefault="00A93D9C" w:rsidP="007920FB">
            <w:pPr>
              <w:pStyle w:val="NoSpacing"/>
              <w:jc w:val="right"/>
            </w:pPr>
            <w:r w:rsidRPr="007E4126">
              <w:t>30</w:t>
            </w:r>
          </w:p>
        </w:tc>
        <w:tc>
          <w:tcPr>
            <w:tcW w:w="643" w:type="dxa"/>
          </w:tcPr>
          <w:p w14:paraId="64B06278" w14:textId="77777777" w:rsidR="00A93D9C" w:rsidRPr="007E4126" w:rsidRDefault="00A93D9C" w:rsidP="007920FB">
            <w:pPr>
              <w:pStyle w:val="NoSpacing"/>
              <w:jc w:val="right"/>
            </w:pPr>
            <w:r w:rsidRPr="007E4126">
              <w:t>20</w:t>
            </w:r>
          </w:p>
        </w:tc>
        <w:tc>
          <w:tcPr>
            <w:tcW w:w="643" w:type="dxa"/>
          </w:tcPr>
          <w:p w14:paraId="5DBE8AC8" w14:textId="77777777" w:rsidR="00A93D9C" w:rsidRPr="007E4126" w:rsidRDefault="00A93D9C" w:rsidP="007920FB">
            <w:pPr>
              <w:pStyle w:val="NoSpacing"/>
              <w:jc w:val="right"/>
            </w:pPr>
            <w:r w:rsidRPr="007E4126">
              <w:t>19</w:t>
            </w:r>
          </w:p>
        </w:tc>
        <w:tc>
          <w:tcPr>
            <w:tcW w:w="643" w:type="dxa"/>
          </w:tcPr>
          <w:p w14:paraId="71DEF7CA" w14:textId="77777777" w:rsidR="00A93D9C" w:rsidRPr="007E4126" w:rsidRDefault="00A93D9C" w:rsidP="007920FB">
            <w:pPr>
              <w:pStyle w:val="NoSpacing"/>
              <w:jc w:val="right"/>
            </w:pPr>
            <w:r w:rsidRPr="007E4126">
              <w:t>29</w:t>
            </w:r>
          </w:p>
        </w:tc>
        <w:tc>
          <w:tcPr>
            <w:tcW w:w="643" w:type="dxa"/>
          </w:tcPr>
          <w:p w14:paraId="11D4F81F" w14:textId="77777777" w:rsidR="00A93D9C" w:rsidRPr="007E4126" w:rsidRDefault="00A93D9C" w:rsidP="007920FB">
            <w:pPr>
              <w:pStyle w:val="NoSpacing"/>
              <w:jc w:val="right"/>
            </w:pPr>
            <w:r w:rsidRPr="007E4126">
              <w:t>25</w:t>
            </w:r>
          </w:p>
        </w:tc>
        <w:tc>
          <w:tcPr>
            <w:tcW w:w="643" w:type="dxa"/>
          </w:tcPr>
          <w:p w14:paraId="323F7AEE" w14:textId="77777777" w:rsidR="00A93D9C" w:rsidRPr="007E4126" w:rsidRDefault="00A93D9C" w:rsidP="007920FB">
            <w:pPr>
              <w:pStyle w:val="NoSpacing"/>
              <w:jc w:val="right"/>
            </w:pPr>
            <w:r w:rsidRPr="007E4126">
              <w:t>21</w:t>
            </w:r>
          </w:p>
        </w:tc>
        <w:tc>
          <w:tcPr>
            <w:tcW w:w="643" w:type="dxa"/>
          </w:tcPr>
          <w:p w14:paraId="485BC2BE" w14:textId="77777777" w:rsidR="00A93D9C" w:rsidRPr="007E4126" w:rsidRDefault="00A93D9C" w:rsidP="007920FB">
            <w:pPr>
              <w:pStyle w:val="NoSpacing"/>
              <w:jc w:val="right"/>
            </w:pPr>
            <w:r w:rsidRPr="007E4126">
              <w:t>24</w:t>
            </w:r>
          </w:p>
        </w:tc>
        <w:tc>
          <w:tcPr>
            <w:tcW w:w="643" w:type="dxa"/>
          </w:tcPr>
          <w:p w14:paraId="034ADB67" w14:textId="77777777" w:rsidR="00A93D9C" w:rsidRPr="007E4126" w:rsidRDefault="00A93D9C" w:rsidP="007920FB">
            <w:pPr>
              <w:pStyle w:val="NoSpacing"/>
              <w:jc w:val="right"/>
            </w:pPr>
            <w:r w:rsidRPr="007E4126">
              <w:t>50</w:t>
            </w:r>
          </w:p>
        </w:tc>
      </w:tr>
    </w:tbl>
    <w:p w14:paraId="2A895082" w14:textId="77777777" w:rsidR="003D57B6" w:rsidRDefault="003D57B6" w:rsidP="00925D83"/>
    <w:p w14:paraId="0DA192BE" w14:textId="77777777" w:rsidR="00760DDB" w:rsidRDefault="00760DDB">
      <w:r>
        <w:br w:type="page"/>
      </w:r>
    </w:p>
    <w:p w14:paraId="7623FBF6" w14:textId="48F582A3" w:rsidR="003D57B6" w:rsidRDefault="003D57B6" w:rsidP="003D57B6">
      <w:r>
        <w:t>Data Sources:</w:t>
      </w:r>
    </w:p>
    <w:p w14:paraId="248D71C3" w14:textId="77777777" w:rsidR="00D90711" w:rsidRPr="00A93D9C" w:rsidRDefault="00D90711" w:rsidP="003D57B6">
      <w:pPr>
        <w:rPr>
          <w:rFonts w:eastAsiaTheme="minorHAnsi"/>
        </w:rPr>
      </w:pPr>
      <w:r w:rsidRPr="00A93D9C">
        <w:rPr>
          <w:rFonts w:eastAsiaTheme="minorHAnsi"/>
        </w:rPr>
        <w:t xml:space="preserve">Australian Human Rights Commission, (1996). </w:t>
      </w:r>
      <w:r w:rsidRPr="00A93D9C">
        <w:rPr>
          <w:rFonts w:eastAsiaTheme="minorHAnsi"/>
          <w:i/>
          <w:iCs/>
        </w:rPr>
        <w:t>Indigenous deaths in custody 1989 - 1996</w:t>
      </w:r>
      <w:r w:rsidRPr="00A93D9C">
        <w:rPr>
          <w:rFonts w:eastAsiaTheme="minorHAnsi"/>
        </w:rPr>
        <w:t xml:space="preserve">. Retrieved from website: </w:t>
      </w:r>
      <w:hyperlink r:id="rId169" w:history="1">
        <w:r w:rsidRPr="00A93D9C">
          <w:rPr>
            <w:rStyle w:val="Hyperlink"/>
            <w:rFonts w:eastAsiaTheme="minorHAnsi"/>
          </w:rPr>
          <w:t>http://www.humanrights.gov.au/publications/indigenous-deaths-custody</w:t>
        </w:r>
      </w:hyperlink>
    </w:p>
    <w:p w14:paraId="29892107" w14:textId="77777777" w:rsidR="00D90711" w:rsidRDefault="00D90711" w:rsidP="000B5E58">
      <w:pPr>
        <w:rPr>
          <w:rFonts w:eastAsiaTheme="minorHAnsi"/>
          <w:i/>
          <w:iCs/>
        </w:rPr>
      </w:pPr>
    </w:p>
    <w:p w14:paraId="61520767" w14:textId="18757774" w:rsidR="00D90711" w:rsidRPr="00A93D9C" w:rsidRDefault="004B13E7" w:rsidP="000B5E58">
      <w:pPr>
        <w:rPr>
          <w:rFonts w:eastAsiaTheme="minorHAnsi"/>
        </w:rPr>
      </w:pPr>
      <w:r>
        <w:rPr>
          <w:rFonts w:eastAsiaTheme="minorHAnsi"/>
          <w:i/>
          <w:iCs/>
        </w:rPr>
        <w:t>CDC</w:t>
      </w:r>
      <w:r w:rsidR="00D90711" w:rsidRPr="00A93D9C">
        <w:rPr>
          <w:rFonts w:eastAsiaTheme="minorHAnsi"/>
          <w:i/>
          <w:iCs/>
        </w:rPr>
        <w:t xml:space="preserve"> features - new data on autism spectrum disorders</w:t>
      </w:r>
      <w:r w:rsidR="00D90711" w:rsidRPr="00A93D9C">
        <w:rPr>
          <w:rFonts w:eastAsiaTheme="minorHAnsi"/>
        </w:rPr>
        <w:t xml:space="preserve">. (2013, November 26). Retrieved from </w:t>
      </w:r>
      <w:hyperlink r:id="rId170" w:history="1">
        <w:r w:rsidR="00D90711" w:rsidRPr="00A93D9C">
          <w:rPr>
            <w:rStyle w:val="Hyperlink"/>
            <w:rFonts w:eastAsiaTheme="minorHAnsi"/>
          </w:rPr>
          <w:t>http://www.cdc.gov/features/countingautism/</w:t>
        </w:r>
      </w:hyperlink>
    </w:p>
    <w:p w14:paraId="0CC4DDD7" w14:textId="77777777" w:rsidR="00D90711" w:rsidRDefault="00D90711" w:rsidP="000B5E58">
      <w:pPr>
        <w:rPr>
          <w:rFonts w:eastAsiaTheme="minorHAnsi"/>
          <w:i/>
          <w:iCs/>
        </w:rPr>
      </w:pPr>
    </w:p>
    <w:p w14:paraId="22F2D1C9" w14:textId="258FC92E" w:rsidR="00D90711" w:rsidRPr="00A93D9C" w:rsidRDefault="004B13E7" w:rsidP="000B5E58">
      <w:pPr>
        <w:rPr>
          <w:rFonts w:eastAsiaTheme="minorHAnsi"/>
        </w:rPr>
      </w:pPr>
      <w:r>
        <w:rPr>
          <w:rFonts w:eastAsiaTheme="minorHAnsi"/>
          <w:i/>
          <w:iCs/>
        </w:rPr>
        <w:t>CDC</w:t>
      </w:r>
      <w:r w:rsidR="00D90711" w:rsidRPr="00A93D9C">
        <w:rPr>
          <w:rFonts w:eastAsiaTheme="minorHAnsi"/>
          <w:i/>
          <w:iCs/>
        </w:rPr>
        <w:t xml:space="preserve"> features - new data on autism spectrum disorders</w:t>
      </w:r>
      <w:r w:rsidR="00D90711" w:rsidRPr="00A93D9C">
        <w:rPr>
          <w:rFonts w:eastAsiaTheme="minorHAnsi"/>
        </w:rPr>
        <w:t xml:space="preserve">. (2013, November 26). Retrieved from </w:t>
      </w:r>
      <w:hyperlink r:id="rId171" w:history="1">
        <w:r w:rsidR="00D90711" w:rsidRPr="00A93D9C">
          <w:rPr>
            <w:rStyle w:val="Hyperlink"/>
            <w:rFonts w:eastAsiaTheme="minorHAnsi"/>
          </w:rPr>
          <w:t>http://www.cdc.gov/features/countingautism/</w:t>
        </w:r>
      </w:hyperlink>
    </w:p>
    <w:p w14:paraId="777F41D7" w14:textId="77777777" w:rsidR="00D90711" w:rsidRDefault="00D90711" w:rsidP="000B5E58">
      <w:pPr>
        <w:rPr>
          <w:rFonts w:eastAsiaTheme="minorHAnsi"/>
        </w:rPr>
      </w:pPr>
    </w:p>
    <w:p w14:paraId="5866DDEA" w14:textId="77777777" w:rsidR="00D90711" w:rsidRPr="00A93D9C" w:rsidRDefault="00D90711" w:rsidP="000B5E58">
      <w:pPr>
        <w:rPr>
          <w:rFonts w:eastAsiaTheme="minorHAnsi"/>
        </w:rPr>
      </w:pPr>
      <w:r w:rsidRPr="00A93D9C">
        <w:rPr>
          <w:rFonts w:eastAsiaTheme="minorHAnsi"/>
        </w:rPr>
        <w:t xml:space="preserve">Center for Disease Control and Prevention, Prevalence of Autism Spectrum Disorders - Autism and Developmental Disabilities Monitoring Network. (2008). </w:t>
      </w:r>
      <w:r w:rsidRPr="00A93D9C">
        <w:rPr>
          <w:rFonts w:eastAsiaTheme="minorHAnsi"/>
          <w:i/>
          <w:iCs/>
        </w:rPr>
        <w:t>Autism and developmental disabilities monitoring network-2012</w:t>
      </w:r>
      <w:r w:rsidRPr="00A93D9C">
        <w:rPr>
          <w:rFonts w:eastAsiaTheme="minorHAnsi"/>
        </w:rPr>
        <w:t xml:space="preserve">. Retrieved from website: </w:t>
      </w:r>
      <w:hyperlink r:id="rId172" w:history="1">
        <w:r w:rsidRPr="00A93D9C">
          <w:rPr>
            <w:rStyle w:val="Hyperlink"/>
            <w:rFonts w:eastAsiaTheme="minorHAnsi"/>
          </w:rPr>
          <w:t>http://www.cdc.gov/ncbddd/autism/documents/ADDM-2012-Community-Report.pdf</w:t>
        </w:r>
      </w:hyperlink>
    </w:p>
    <w:p w14:paraId="680DD2E8" w14:textId="77777777" w:rsidR="00D90711" w:rsidRDefault="00D90711" w:rsidP="000B5E58">
      <w:pPr>
        <w:rPr>
          <w:rFonts w:eastAsiaTheme="minorHAnsi"/>
        </w:rPr>
      </w:pPr>
    </w:p>
    <w:p w14:paraId="7D5C484D" w14:textId="77777777" w:rsidR="00D90711" w:rsidRPr="00A93D9C" w:rsidRDefault="00D90711" w:rsidP="000B5E58">
      <w:pPr>
        <w:rPr>
          <w:rFonts w:eastAsiaTheme="minorHAnsi"/>
        </w:rPr>
      </w:pPr>
      <w:r w:rsidRPr="00A93D9C">
        <w:rPr>
          <w:rFonts w:eastAsiaTheme="minorHAnsi"/>
        </w:rPr>
        <w:t xml:space="preserve">Center for Disease Control and Prevention, Prevalence of Autism Spectrum Disorders - Autism and Developmental Disabilities Monitoring Network. (2008). </w:t>
      </w:r>
      <w:r w:rsidRPr="00A93D9C">
        <w:rPr>
          <w:rFonts w:eastAsiaTheme="minorHAnsi"/>
          <w:i/>
          <w:iCs/>
        </w:rPr>
        <w:t>Autism and developmental disabilities monitoring network-2012</w:t>
      </w:r>
      <w:r w:rsidRPr="00A93D9C">
        <w:rPr>
          <w:rFonts w:eastAsiaTheme="minorHAnsi"/>
        </w:rPr>
        <w:t xml:space="preserve">. Retrieved from website: </w:t>
      </w:r>
      <w:hyperlink r:id="rId173" w:history="1">
        <w:r w:rsidRPr="00A93D9C">
          <w:rPr>
            <w:rStyle w:val="Hyperlink"/>
            <w:rFonts w:eastAsiaTheme="minorHAnsi"/>
          </w:rPr>
          <w:t>http://www.cdc.gov/ncbddd/autism/documents/ADDM-2012-Community-Report.pdf</w:t>
        </w:r>
      </w:hyperlink>
    </w:p>
    <w:p w14:paraId="75610D95" w14:textId="77777777" w:rsidR="00D90711" w:rsidRDefault="00D90711" w:rsidP="00A93D9C">
      <w:pPr>
        <w:rPr>
          <w:rFonts w:eastAsiaTheme="minorHAnsi"/>
          <w:i/>
          <w:iCs/>
        </w:rPr>
      </w:pPr>
    </w:p>
    <w:p w14:paraId="584E9A32" w14:textId="7902E9F7" w:rsidR="00D90711" w:rsidRPr="00A93D9C" w:rsidRDefault="004B13E7" w:rsidP="00A93D9C">
      <w:pPr>
        <w:rPr>
          <w:rFonts w:eastAsiaTheme="minorHAnsi"/>
        </w:rPr>
      </w:pPr>
      <w:r>
        <w:rPr>
          <w:rFonts w:eastAsiaTheme="minorHAnsi"/>
          <w:i/>
          <w:iCs/>
        </w:rPr>
        <w:t>CO2</w:t>
      </w:r>
      <w:r w:rsidR="00D90711" w:rsidRPr="00A93D9C">
        <w:rPr>
          <w:rFonts w:eastAsiaTheme="minorHAnsi"/>
          <w:i/>
          <w:iCs/>
        </w:rPr>
        <w:t xml:space="preserve"> emissions</w:t>
      </w:r>
      <w:r w:rsidR="00D90711" w:rsidRPr="00A93D9C">
        <w:rPr>
          <w:rFonts w:eastAsiaTheme="minorHAnsi"/>
        </w:rPr>
        <w:t xml:space="preserve">. (2013, November 19). Retrieved from </w:t>
      </w:r>
      <w:hyperlink r:id="rId174" w:history="1">
        <w:r w:rsidR="00D90711" w:rsidRPr="00A93D9C">
          <w:rPr>
            <w:rStyle w:val="Hyperlink"/>
            <w:rFonts w:eastAsiaTheme="minorHAnsi"/>
          </w:rPr>
          <w:t>http://data.worldbank.org/indicator/EN.ATM.CO2E.PC</w:t>
        </w:r>
      </w:hyperlink>
    </w:p>
    <w:p w14:paraId="2752FE46" w14:textId="77777777" w:rsidR="00D90711" w:rsidRDefault="00D90711" w:rsidP="000B5E58">
      <w:pPr>
        <w:rPr>
          <w:rFonts w:eastAsiaTheme="minorHAnsi"/>
        </w:rPr>
      </w:pPr>
    </w:p>
    <w:p w14:paraId="5A7E637A" w14:textId="77777777" w:rsidR="00D90711" w:rsidRPr="00A93D9C" w:rsidRDefault="00D90711" w:rsidP="000B5E58">
      <w:pPr>
        <w:rPr>
          <w:rFonts w:eastAsiaTheme="minorHAnsi"/>
        </w:rPr>
      </w:pPr>
      <w:r w:rsidRPr="00A93D9C">
        <w:rPr>
          <w:rFonts w:eastAsiaTheme="minorHAnsi"/>
        </w:rPr>
        <w:t xml:space="preserve">Federal Trade Commission, (2008). </w:t>
      </w:r>
      <w:r w:rsidRPr="00A93D9C">
        <w:rPr>
          <w:rFonts w:eastAsiaTheme="minorHAnsi"/>
          <w:i/>
          <w:iCs/>
        </w:rPr>
        <w:t>Consumer fraud and identity theft complaint data: January-december 2007</w:t>
      </w:r>
      <w:r w:rsidRPr="00A93D9C">
        <w:rPr>
          <w:rFonts w:eastAsiaTheme="minorHAnsi"/>
        </w:rPr>
        <w:t xml:space="preserve">. Retrieved from website: </w:t>
      </w:r>
      <w:hyperlink r:id="rId175" w:history="1">
        <w:r w:rsidRPr="00A93D9C">
          <w:rPr>
            <w:rStyle w:val="Hyperlink"/>
            <w:rFonts w:eastAsiaTheme="minorHAnsi"/>
          </w:rPr>
          <w:t>http://www.ftc.gov/opa/2008/02/fraud.pdf</w:t>
        </w:r>
      </w:hyperlink>
    </w:p>
    <w:p w14:paraId="35F181B2" w14:textId="77777777" w:rsidR="00D90711" w:rsidRDefault="00D90711" w:rsidP="000B5E58">
      <w:pPr>
        <w:rPr>
          <w:rFonts w:eastAsiaTheme="minorHAnsi"/>
        </w:rPr>
      </w:pPr>
    </w:p>
    <w:p w14:paraId="3DBB2E11" w14:textId="77777777" w:rsidR="00D90711" w:rsidRPr="00A93D9C" w:rsidRDefault="00D90711" w:rsidP="000B5E58">
      <w:pPr>
        <w:rPr>
          <w:rFonts w:eastAsiaTheme="minorHAnsi"/>
        </w:rPr>
      </w:pPr>
      <w:r w:rsidRPr="00A93D9C">
        <w:rPr>
          <w:rFonts w:eastAsiaTheme="minorHAnsi"/>
        </w:rPr>
        <w:t xml:space="preserve">Federal Trade Commission, (2008). </w:t>
      </w:r>
      <w:r w:rsidRPr="00A93D9C">
        <w:rPr>
          <w:rFonts w:eastAsiaTheme="minorHAnsi"/>
          <w:i/>
          <w:iCs/>
        </w:rPr>
        <w:t>Consumer fraud and identity theft complaint data: January-december 2007</w:t>
      </w:r>
      <w:r w:rsidRPr="00A93D9C">
        <w:rPr>
          <w:rFonts w:eastAsiaTheme="minorHAnsi"/>
        </w:rPr>
        <w:t xml:space="preserve">. Retrieved from website: </w:t>
      </w:r>
      <w:hyperlink r:id="rId176" w:history="1">
        <w:r w:rsidRPr="00A93D9C">
          <w:rPr>
            <w:rStyle w:val="Hyperlink"/>
            <w:rFonts w:eastAsiaTheme="minorHAnsi"/>
          </w:rPr>
          <w:t>http://www.ftc.gov/opa/2008/02/fraud.pdf</w:t>
        </w:r>
      </w:hyperlink>
    </w:p>
    <w:p w14:paraId="0D096155" w14:textId="77777777" w:rsidR="00D90711" w:rsidRDefault="00D90711" w:rsidP="000B5E58">
      <w:pPr>
        <w:rPr>
          <w:rFonts w:eastAsiaTheme="minorHAnsi"/>
          <w:i/>
          <w:iCs/>
        </w:rPr>
      </w:pPr>
    </w:p>
    <w:p w14:paraId="50E3077C" w14:textId="77777777" w:rsidR="00D90711" w:rsidRPr="00A93D9C" w:rsidRDefault="00D90711" w:rsidP="000B5E58">
      <w:pPr>
        <w:rPr>
          <w:rFonts w:eastAsiaTheme="minorHAnsi"/>
        </w:rPr>
      </w:pPr>
      <w:r w:rsidRPr="00A93D9C">
        <w:rPr>
          <w:rFonts w:eastAsiaTheme="minorHAnsi"/>
          <w:i/>
          <w:iCs/>
        </w:rPr>
        <w:t>Gallup news service</w:t>
      </w:r>
      <w:r w:rsidRPr="00A93D9C">
        <w:rPr>
          <w:rFonts w:eastAsiaTheme="minorHAnsi"/>
        </w:rPr>
        <w:t xml:space="preserve">. (2013, November 7-10). Retrieved from </w:t>
      </w:r>
      <w:hyperlink r:id="rId177" w:history="1">
        <w:r w:rsidRPr="00A93D9C">
          <w:rPr>
            <w:rStyle w:val="Hyperlink"/>
            <w:rFonts w:eastAsiaTheme="minorHAnsi"/>
          </w:rPr>
          <w:t>http://www.gallup.com/file/poll/165896/JFK_Conspiracy_131115.pdf</w:t>
        </w:r>
      </w:hyperlink>
    </w:p>
    <w:p w14:paraId="3BE7C149" w14:textId="77777777" w:rsidR="00D90711" w:rsidRDefault="00D90711" w:rsidP="000B5E58">
      <w:pPr>
        <w:rPr>
          <w:rFonts w:eastAsiaTheme="minorHAnsi"/>
          <w:i/>
          <w:iCs/>
        </w:rPr>
      </w:pPr>
    </w:p>
    <w:p w14:paraId="30A2FA90" w14:textId="77777777" w:rsidR="00D90711" w:rsidRPr="00A93D9C" w:rsidRDefault="00D90711" w:rsidP="000B5E58">
      <w:pPr>
        <w:rPr>
          <w:rFonts w:eastAsiaTheme="minorHAnsi"/>
        </w:rPr>
      </w:pPr>
      <w:r w:rsidRPr="00A93D9C">
        <w:rPr>
          <w:rFonts w:eastAsiaTheme="minorHAnsi"/>
          <w:i/>
          <w:iCs/>
        </w:rPr>
        <w:t>Gallup news service</w:t>
      </w:r>
      <w:r w:rsidRPr="00A93D9C">
        <w:rPr>
          <w:rFonts w:eastAsiaTheme="minorHAnsi"/>
        </w:rPr>
        <w:t xml:space="preserve">. (2013, November 7-10). Retrieved from </w:t>
      </w:r>
      <w:hyperlink r:id="rId178" w:history="1">
        <w:r w:rsidRPr="00A93D9C">
          <w:rPr>
            <w:rStyle w:val="Hyperlink"/>
            <w:rFonts w:eastAsiaTheme="minorHAnsi"/>
          </w:rPr>
          <w:t>http://www.gallup.com/file/poll/165896/JFK_Conspiracy_131115.pdf</w:t>
        </w:r>
      </w:hyperlink>
    </w:p>
    <w:p w14:paraId="44EEEB54" w14:textId="77777777" w:rsidR="00D90711" w:rsidRDefault="00D90711" w:rsidP="00A93D9C">
      <w:pPr>
        <w:rPr>
          <w:rFonts w:eastAsiaTheme="minorHAnsi"/>
          <w:i/>
          <w:iCs/>
        </w:rPr>
      </w:pPr>
    </w:p>
    <w:p w14:paraId="777329F8" w14:textId="77777777" w:rsidR="00D90711" w:rsidRPr="00A93D9C" w:rsidRDefault="00D90711" w:rsidP="00A93D9C">
      <w:pPr>
        <w:rPr>
          <w:rFonts w:eastAsiaTheme="minorHAnsi"/>
        </w:rPr>
      </w:pPr>
      <w:r w:rsidRPr="00A93D9C">
        <w:rPr>
          <w:rFonts w:eastAsiaTheme="minorHAnsi"/>
          <w:i/>
          <w:iCs/>
        </w:rPr>
        <w:t>Healthy breakfast story</w:t>
      </w:r>
      <w:r w:rsidRPr="00A93D9C">
        <w:rPr>
          <w:rFonts w:eastAsiaTheme="minorHAnsi"/>
        </w:rPr>
        <w:t xml:space="preserve">. (2013, November 16). Retrieved from </w:t>
      </w:r>
      <w:hyperlink r:id="rId179" w:history="1">
        <w:r w:rsidRPr="00A93D9C">
          <w:rPr>
            <w:rStyle w:val="Hyperlink"/>
            <w:rFonts w:eastAsiaTheme="minorHAnsi"/>
          </w:rPr>
          <w:t>http://lib.stat.cmu.edu/DASL/Stories/HealthyBreakfast.html</w:t>
        </w:r>
      </w:hyperlink>
    </w:p>
    <w:p w14:paraId="1CC6DF3E" w14:textId="77777777" w:rsidR="00D90711" w:rsidRDefault="00D90711" w:rsidP="003D57B6">
      <w:pPr>
        <w:rPr>
          <w:rFonts w:eastAsiaTheme="minorHAnsi"/>
          <w:i/>
          <w:iCs/>
        </w:rPr>
      </w:pPr>
    </w:p>
    <w:p w14:paraId="181E101F" w14:textId="75FC0380" w:rsidR="00D90711" w:rsidRPr="00A93D9C" w:rsidRDefault="004B13E7" w:rsidP="003D57B6">
      <w:pPr>
        <w:rPr>
          <w:rFonts w:eastAsiaTheme="minorHAnsi"/>
        </w:rPr>
      </w:pPr>
      <w:r>
        <w:rPr>
          <w:rFonts w:eastAsiaTheme="minorHAnsi"/>
          <w:i/>
          <w:iCs/>
        </w:rPr>
        <w:t>IQ</w:t>
      </w:r>
      <w:r w:rsidR="00D90711" w:rsidRPr="00A93D9C">
        <w:rPr>
          <w:rFonts w:eastAsiaTheme="minorHAnsi"/>
          <w:i/>
          <w:iCs/>
        </w:rPr>
        <w:t xml:space="preserve"> of famous people</w:t>
      </w:r>
      <w:r w:rsidR="00D90711" w:rsidRPr="00A93D9C">
        <w:rPr>
          <w:rFonts w:eastAsiaTheme="minorHAnsi"/>
        </w:rPr>
        <w:t xml:space="preserve">. (2013, November 13). Retrieved from </w:t>
      </w:r>
      <w:hyperlink r:id="rId180" w:history="1">
        <w:r w:rsidR="00D90711" w:rsidRPr="00A93D9C">
          <w:rPr>
            <w:rStyle w:val="Hyperlink"/>
            <w:rFonts w:eastAsiaTheme="minorHAnsi"/>
          </w:rPr>
          <w:t>http://www.kidsiqtestcenter.com/IQ-famous-people.html</w:t>
        </w:r>
      </w:hyperlink>
    </w:p>
    <w:p w14:paraId="146F0C51" w14:textId="77777777" w:rsidR="00D90711" w:rsidRDefault="00D90711" w:rsidP="00A93D9C">
      <w:pPr>
        <w:rPr>
          <w:rFonts w:eastAsiaTheme="minorHAnsi"/>
          <w:i/>
          <w:iCs/>
        </w:rPr>
      </w:pPr>
    </w:p>
    <w:p w14:paraId="545D4702" w14:textId="77777777" w:rsidR="00D90711" w:rsidRPr="00A93D9C" w:rsidRDefault="00D90711" w:rsidP="00A93D9C">
      <w:pPr>
        <w:rPr>
          <w:rFonts w:eastAsiaTheme="minorHAnsi"/>
        </w:rPr>
      </w:pPr>
      <w:r w:rsidRPr="00A93D9C">
        <w:rPr>
          <w:rFonts w:eastAsiaTheme="minorHAnsi"/>
          <w:i/>
          <w:iCs/>
        </w:rPr>
        <w:t>Maintaining balance while concentrating</w:t>
      </w:r>
      <w:r w:rsidRPr="00A93D9C">
        <w:rPr>
          <w:rFonts w:eastAsiaTheme="minorHAnsi"/>
        </w:rPr>
        <w:t xml:space="preserve">. (2013, September 25). Retrieved from </w:t>
      </w:r>
      <w:hyperlink r:id="rId181" w:history="1">
        <w:r w:rsidRPr="00A93D9C">
          <w:rPr>
            <w:rStyle w:val="Hyperlink"/>
            <w:rFonts w:eastAsiaTheme="minorHAnsi"/>
          </w:rPr>
          <w:t>http://www.statsci.org/data/general/balaconc.html</w:t>
        </w:r>
      </w:hyperlink>
    </w:p>
    <w:p w14:paraId="03383B26" w14:textId="77777777" w:rsidR="00D90711" w:rsidRDefault="00D90711" w:rsidP="000B5E58">
      <w:pPr>
        <w:rPr>
          <w:rFonts w:eastAsiaTheme="minorHAnsi"/>
          <w:i/>
          <w:iCs/>
        </w:rPr>
      </w:pPr>
    </w:p>
    <w:p w14:paraId="1979F816" w14:textId="4F4CDF93" w:rsidR="00D90711" w:rsidRPr="00A93D9C" w:rsidRDefault="004B13E7" w:rsidP="000B5E58">
      <w:pPr>
        <w:rPr>
          <w:rFonts w:eastAsiaTheme="minorHAnsi"/>
        </w:rPr>
      </w:pPr>
      <w:r>
        <w:rPr>
          <w:rFonts w:eastAsiaTheme="minorHAnsi"/>
          <w:i/>
          <w:iCs/>
        </w:rPr>
        <w:t>Morgan G</w:t>
      </w:r>
      <w:r w:rsidR="00D90711" w:rsidRPr="00A93D9C">
        <w:rPr>
          <w:rFonts w:eastAsiaTheme="minorHAnsi"/>
          <w:i/>
          <w:iCs/>
        </w:rPr>
        <w:t>allup poll on unemployment</w:t>
      </w:r>
      <w:r w:rsidR="00D90711" w:rsidRPr="00A93D9C">
        <w:rPr>
          <w:rFonts w:eastAsiaTheme="minorHAnsi"/>
        </w:rPr>
        <w:t xml:space="preserve">. (2013, September 26). Retrieved from </w:t>
      </w:r>
      <w:hyperlink r:id="rId182" w:history="1">
        <w:r w:rsidR="00D90711" w:rsidRPr="00A93D9C">
          <w:rPr>
            <w:rStyle w:val="Hyperlink"/>
            <w:rFonts w:eastAsiaTheme="minorHAnsi"/>
          </w:rPr>
          <w:t>http://www.statsci.org/data/oz/gallup.html</w:t>
        </w:r>
      </w:hyperlink>
    </w:p>
    <w:p w14:paraId="1F41CB5E" w14:textId="77777777" w:rsidR="00D90711" w:rsidRDefault="00D90711" w:rsidP="000B5E58">
      <w:pPr>
        <w:rPr>
          <w:rFonts w:eastAsiaTheme="minorHAnsi"/>
          <w:i/>
          <w:iCs/>
        </w:rPr>
      </w:pPr>
    </w:p>
    <w:p w14:paraId="772F2E18" w14:textId="07AD6124" w:rsidR="00D90711" w:rsidRPr="00A93D9C" w:rsidRDefault="004B13E7" w:rsidP="000B5E58">
      <w:pPr>
        <w:rPr>
          <w:rFonts w:eastAsiaTheme="minorHAnsi"/>
        </w:rPr>
      </w:pPr>
      <w:r>
        <w:rPr>
          <w:rFonts w:eastAsiaTheme="minorHAnsi"/>
          <w:i/>
          <w:iCs/>
        </w:rPr>
        <w:t>Morgan G</w:t>
      </w:r>
      <w:r w:rsidR="00D90711" w:rsidRPr="00A93D9C">
        <w:rPr>
          <w:rFonts w:eastAsiaTheme="minorHAnsi"/>
          <w:i/>
          <w:iCs/>
        </w:rPr>
        <w:t>allup poll on unemployment</w:t>
      </w:r>
      <w:r w:rsidR="00D90711" w:rsidRPr="00A93D9C">
        <w:rPr>
          <w:rFonts w:eastAsiaTheme="minorHAnsi"/>
        </w:rPr>
        <w:t xml:space="preserve">. (2013, September 26). Retrieved from </w:t>
      </w:r>
      <w:hyperlink r:id="rId183" w:history="1">
        <w:r w:rsidR="00D90711" w:rsidRPr="00A93D9C">
          <w:rPr>
            <w:rStyle w:val="Hyperlink"/>
            <w:rFonts w:eastAsiaTheme="minorHAnsi"/>
          </w:rPr>
          <w:t>http://www.statsci.org/data/oz/gallup.html</w:t>
        </w:r>
      </w:hyperlink>
    </w:p>
    <w:p w14:paraId="3A238F39" w14:textId="77777777" w:rsidR="00D90711" w:rsidRDefault="00D90711" w:rsidP="00A93D9C">
      <w:pPr>
        <w:rPr>
          <w:rFonts w:eastAsiaTheme="minorHAnsi"/>
          <w:i/>
          <w:iCs/>
        </w:rPr>
      </w:pPr>
    </w:p>
    <w:p w14:paraId="68084135" w14:textId="77777777" w:rsidR="00D90711" w:rsidRPr="00A93D9C" w:rsidRDefault="00D90711" w:rsidP="00A93D9C">
      <w:pPr>
        <w:rPr>
          <w:rFonts w:eastAsiaTheme="minorHAnsi"/>
        </w:rPr>
      </w:pPr>
      <w:r w:rsidRPr="00A93D9C">
        <w:rPr>
          <w:rFonts w:eastAsiaTheme="minorHAnsi"/>
          <w:i/>
          <w:iCs/>
        </w:rPr>
        <w:t>Multi-disciplinary niser activity - mercury in bass</w:t>
      </w:r>
      <w:r w:rsidRPr="00A93D9C">
        <w:rPr>
          <w:rFonts w:eastAsiaTheme="minorHAnsi"/>
        </w:rPr>
        <w:t xml:space="preserve">. (2013, November 16). Retrieved from </w:t>
      </w:r>
      <w:hyperlink r:id="rId184" w:history="1">
        <w:r w:rsidRPr="00A93D9C">
          <w:rPr>
            <w:rStyle w:val="Hyperlink"/>
            <w:rFonts w:eastAsiaTheme="minorHAnsi"/>
          </w:rPr>
          <w:t>http://gozips.uakron.edu/~nmimoto/pages/datasets/MercuryInBass - description.txt</w:t>
        </w:r>
      </w:hyperlink>
    </w:p>
    <w:p w14:paraId="013A3F6C" w14:textId="77777777" w:rsidR="00D90711" w:rsidRDefault="00D90711" w:rsidP="00A93D9C">
      <w:pPr>
        <w:rPr>
          <w:rFonts w:eastAsiaTheme="minorHAnsi"/>
          <w:i/>
          <w:iCs/>
        </w:rPr>
      </w:pPr>
    </w:p>
    <w:p w14:paraId="1FBA7D13" w14:textId="77777777" w:rsidR="00D90711" w:rsidRPr="00A93D9C" w:rsidRDefault="00D90711" w:rsidP="00A93D9C">
      <w:pPr>
        <w:rPr>
          <w:rFonts w:eastAsiaTheme="minorHAnsi"/>
        </w:rPr>
      </w:pPr>
      <w:r w:rsidRPr="00A93D9C">
        <w:rPr>
          <w:rFonts w:eastAsiaTheme="minorHAnsi"/>
          <w:i/>
          <w:iCs/>
        </w:rPr>
        <w:t>Pregnant woman receiving prenatal care</w:t>
      </w:r>
      <w:r w:rsidRPr="00A93D9C">
        <w:rPr>
          <w:rFonts w:eastAsiaTheme="minorHAnsi"/>
        </w:rPr>
        <w:t xml:space="preserve">. (2013, October 14). Retrieved from </w:t>
      </w:r>
      <w:hyperlink r:id="rId185" w:history="1">
        <w:r w:rsidRPr="00A93D9C">
          <w:rPr>
            <w:rStyle w:val="Hyperlink"/>
            <w:rFonts w:eastAsiaTheme="minorHAnsi"/>
          </w:rPr>
          <w:t>http://data.worldbank.org/indicator/SH.STA.ANVC.ZS</w:t>
        </w:r>
      </w:hyperlink>
    </w:p>
    <w:p w14:paraId="329FD12D" w14:textId="77777777" w:rsidR="00D90711" w:rsidRDefault="00D90711" w:rsidP="00A93D9C">
      <w:pPr>
        <w:pStyle w:val="NoSpacing"/>
        <w:rPr>
          <w:rFonts w:cs="Times New Roman"/>
          <w:i/>
          <w:iCs/>
        </w:rPr>
      </w:pPr>
    </w:p>
    <w:p w14:paraId="505D0E2E" w14:textId="77777777" w:rsidR="00D90711" w:rsidRPr="00A93D9C" w:rsidRDefault="00D90711" w:rsidP="00A93D9C">
      <w:pPr>
        <w:pStyle w:val="NoSpacing"/>
        <w:rPr>
          <w:rFonts w:cs="Times New Roman"/>
        </w:rPr>
      </w:pPr>
      <w:r w:rsidRPr="00A93D9C">
        <w:rPr>
          <w:rFonts w:cs="Times New Roman"/>
          <w:i/>
          <w:iCs/>
        </w:rPr>
        <w:t>Pulse rates before and after exercise</w:t>
      </w:r>
      <w:r w:rsidRPr="00A93D9C">
        <w:rPr>
          <w:rFonts w:cs="Times New Roman"/>
        </w:rPr>
        <w:t xml:space="preserve">. (2013, September 25). Retrieved from </w:t>
      </w:r>
      <w:hyperlink r:id="rId186" w:history="1">
        <w:r w:rsidRPr="00A93D9C">
          <w:rPr>
            <w:rStyle w:val="Hyperlink"/>
          </w:rPr>
          <w:t>http://www.statsci.org/data/oz/ms212.html</w:t>
        </w:r>
      </w:hyperlink>
    </w:p>
    <w:p w14:paraId="38287501" w14:textId="77777777" w:rsidR="00D90711" w:rsidRDefault="00D90711" w:rsidP="00A93D9C">
      <w:pPr>
        <w:rPr>
          <w:rFonts w:eastAsiaTheme="minorHAnsi"/>
          <w:i/>
          <w:iCs/>
        </w:rPr>
      </w:pPr>
    </w:p>
    <w:p w14:paraId="1CF5D11B" w14:textId="075C1641" w:rsidR="00D90711" w:rsidRPr="00A93D9C" w:rsidRDefault="004B13E7" w:rsidP="00A93D9C">
      <w:pPr>
        <w:rPr>
          <w:rFonts w:eastAsiaTheme="minorHAnsi"/>
        </w:rPr>
      </w:pPr>
      <w:r>
        <w:rPr>
          <w:rFonts w:eastAsiaTheme="minorHAnsi"/>
          <w:i/>
          <w:iCs/>
        </w:rPr>
        <w:t>SOCR</w:t>
      </w:r>
      <w:r w:rsidR="00D90711" w:rsidRPr="00A93D9C">
        <w:rPr>
          <w:rFonts w:eastAsiaTheme="minorHAnsi"/>
          <w:i/>
          <w:iCs/>
        </w:rPr>
        <w:t xml:space="preserve"> data 2008 world countries rankings</w:t>
      </w:r>
      <w:r w:rsidR="00D90711" w:rsidRPr="00A93D9C">
        <w:rPr>
          <w:rFonts w:eastAsiaTheme="minorHAnsi"/>
        </w:rPr>
        <w:t xml:space="preserve">. (2013, November 16). Retrieved from </w:t>
      </w:r>
      <w:hyperlink r:id="rId187" w:history="1">
        <w:r w:rsidR="00D90711" w:rsidRPr="00A93D9C">
          <w:rPr>
            <w:rStyle w:val="Hyperlink"/>
            <w:rFonts w:eastAsiaTheme="minorHAnsi"/>
          </w:rPr>
          <w:t>http://wiki.stat.ucla.edu/socr/index.php/SOCR_Data_2008_World_CountriesRankings</w:t>
        </w:r>
      </w:hyperlink>
    </w:p>
    <w:p w14:paraId="031D7B8D" w14:textId="77777777" w:rsidR="00D90711" w:rsidRDefault="00D90711" w:rsidP="00A93D9C">
      <w:pPr>
        <w:rPr>
          <w:rFonts w:eastAsiaTheme="minorHAnsi"/>
          <w:i/>
          <w:iCs/>
        </w:rPr>
      </w:pPr>
    </w:p>
    <w:p w14:paraId="1D63BCD9" w14:textId="77777777" w:rsidR="00D90711" w:rsidRPr="00A93D9C" w:rsidRDefault="00D90711" w:rsidP="00A93D9C">
      <w:pPr>
        <w:rPr>
          <w:rFonts w:eastAsiaTheme="minorHAnsi"/>
        </w:rPr>
      </w:pPr>
      <w:r w:rsidRPr="00A93D9C">
        <w:rPr>
          <w:rFonts w:eastAsiaTheme="minorHAnsi"/>
          <w:i/>
          <w:iCs/>
        </w:rPr>
        <w:t>Student t-distribution</w:t>
      </w:r>
      <w:r w:rsidRPr="00A93D9C">
        <w:rPr>
          <w:rFonts w:eastAsiaTheme="minorHAnsi"/>
        </w:rPr>
        <w:t xml:space="preserve">. (2013, November 25). Retrieved from </w:t>
      </w:r>
      <w:hyperlink r:id="rId188" w:history="1">
        <w:r w:rsidRPr="00A93D9C">
          <w:rPr>
            <w:rStyle w:val="Hyperlink"/>
            <w:rFonts w:eastAsiaTheme="minorHAnsi"/>
          </w:rPr>
          <w:t>http://lib.stat.cmu.edu/DASL/Stories/student.html</w:t>
        </w:r>
      </w:hyperlink>
    </w:p>
    <w:p w14:paraId="1D19734B" w14:textId="77777777" w:rsidR="00D90711" w:rsidRDefault="00D90711" w:rsidP="003D57B6">
      <w:pPr>
        <w:rPr>
          <w:rFonts w:eastAsiaTheme="minorHAnsi"/>
          <w:i/>
          <w:iCs/>
        </w:rPr>
      </w:pPr>
    </w:p>
    <w:p w14:paraId="1650819D" w14:textId="3DCC6B83" w:rsidR="00D90711" w:rsidRDefault="004B13E7" w:rsidP="003D57B6">
      <w:pPr>
        <w:rPr>
          <w:rStyle w:val="Hyperlink"/>
          <w:rFonts w:eastAsiaTheme="minorHAnsi"/>
        </w:rPr>
      </w:pPr>
      <w:r>
        <w:rPr>
          <w:rFonts w:eastAsiaTheme="minorHAnsi"/>
          <w:i/>
          <w:iCs/>
        </w:rPr>
        <w:t>WHO</w:t>
      </w:r>
      <w:r w:rsidR="00D90711" w:rsidRPr="00A93D9C">
        <w:rPr>
          <w:rFonts w:eastAsiaTheme="minorHAnsi"/>
          <w:i/>
          <w:iCs/>
        </w:rPr>
        <w:t xml:space="preserve"> life expectancy</w:t>
      </w:r>
      <w:r w:rsidR="00D90711" w:rsidRPr="00A93D9C">
        <w:rPr>
          <w:rFonts w:eastAsiaTheme="minorHAnsi"/>
        </w:rPr>
        <w:t xml:space="preserve">. (2013, September 19). Retrieved from </w:t>
      </w:r>
      <w:hyperlink r:id="rId189" w:history="1">
        <w:r w:rsidR="00D90711" w:rsidRPr="00A93D9C">
          <w:rPr>
            <w:rStyle w:val="Hyperlink"/>
            <w:rFonts w:eastAsiaTheme="minorHAnsi"/>
          </w:rPr>
          <w:t>http://www.who.int/gho/mortality_burden_disease/life_tables/situation_trends/en/index.html</w:t>
        </w:r>
      </w:hyperlink>
    </w:p>
    <w:p w14:paraId="369A37BE" w14:textId="48152801" w:rsidR="00B74DA5" w:rsidRDefault="00B74DA5">
      <w:pPr>
        <w:rPr>
          <w:rStyle w:val="Hyperlink"/>
          <w:rFonts w:eastAsiaTheme="minorHAnsi"/>
        </w:rPr>
      </w:pPr>
      <w:r>
        <w:rPr>
          <w:rStyle w:val="Hyperlink"/>
          <w:rFonts w:eastAsiaTheme="minorHAnsi"/>
        </w:rPr>
        <w:br w:type="page"/>
      </w:r>
    </w:p>
    <w:p w14:paraId="6EAC8A26" w14:textId="77777777" w:rsidR="005E40BE" w:rsidRDefault="005E40BE">
      <w:pPr>
        <w:rPr>
          <w:rStyle w:val="Hyperlink"/>
          <w:rFonts w:eastAsiaTheme="minorHAnsi"/>
        </w:rPr>
      </w:pPr>
      <w:bookmarkStart w:id="0" w:name="_GoBack"/>
      <w:bookmarkEnd w:id="0"/>
    </w:p>
    <w:sectPr w:rsidR="005E40BE" w:rsidSect="00B74DA5">
      <w:headerReference w:type="even" r:id="rId190"/>
      <w:headerReference w:type="default" r:id="rId191"/>
      <w:footerReference w:type="even" r:id="rId192"/>
      <w:footerReference w:type="default" r:id="rId193"/>
      <w:pgSz w:w="12240" w:h="15840"/>
      <w:pgMar w:top="1440" w:right="1800" w:bottom="1440" w:left="1800" w:header="720" w:footer="720" w:gutter="0"/>
      <w:pgNumType w:start="263"/>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B223A3" w14:textId="77777777" w:rsidR="00CE70E1" w:rsidRDefault="00CE70E1" w:rsidP="00CE70E1">
      <w:r>
        <w:separator/>
      </w:r>
    </w:p>
  </w:endnote>
  <w:endnote w:type="continuationSeparator" w:id="0">
    <w:p w14:paraId="168B16C8" w14:textId="77777777" w:rsidR="00CE70E1" w:rsidRDefault="00CE70E1" w:rsidP="00CE7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145F91" w14:textId="3867C7C4" w:rsidR="00CE70E1" w:rsidRDefault="00CE70E1" w:rsidP="00CE70E1">
    <w:pPr>
      <w:pStyle w:val="Footer"/>
      <w:pBdr>
        <w:top w:val="single" w:sz="4" w:space="1" w:color="auto"/>
      </w:pBdr>
    </w:pPr>
    <w:r>
      <w:rPr>
        <w:rStyle w:val="PageNumber"/>
      </w:rPr>
      <w:fldChar w:fldCharType="begin"/>
    </w:r>
    <w:r>
      <w:rPr>
        <w:rStyle w:val="PageNumber"/>
      </w:rPr>
      <w:instrText xml:space="preserve"> PAGE </w:instrText>
    </w:r>
    <w:r>
      <w:rPr>
        <w:rStyle w:val="PageNumber"/>
      </w:rPr>
      <w:fldChar w:fldCharType="separate"/>
    </w:r>
    <w:r w:rsidR="00B74DA5">
      <w:rPr>
        <w:rStyle w:val="PageNumber"/>
        <w:noProof/>
      </w:rPr>
      <w:t>282</w:t>
    </w:r>
    <w:r>
      <w:rPr>
        <w:rStyle w:val="PageNumber"/>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5638E" w14:textId="629B43BE" w:rsidR="00CE70E1" w:rsidRDefault="00CE70E1" w:rsidP="00CE70E1">
    <w:pPr>
      <w:pStyle w:val="Footer"/>
      <w:pBdr>
        <w:top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sidR="00B74DA5">
      <w:rPr>
        <w:rStyle w:val="PageNumber"/>
        <w:noProof/>
      </w:rPr>
      <w:t>263</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6E7D27" w14:textId="77777777" w:rsidR="00CE70E1" w:rsidRDefault="00CE70E1" w:rsidP="00CE70E1">
      <w:r>
        <w:separator/>
      </w:r>
    </w:p>
  </w:footnote>
  <w:footnote w:type="continuationSeparator" w:id="0">
    <w:p w14:paraId="0D7836F9" w14:textId="77777777" w:rsidR="00CE70E1" w:rsidRDefault="00CE70E1" w:rsidP="00CE70E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D40643" w14:textId="77777777" w:rsidR="00CE70E1" w:rsidRDefault="00CE70E1" w:rsidP="00CE70E1">
    <w:pPr>
      <w:pStyle w:val="Header"/>
      <w:pBdr>
        <w:bottom w:val="single" w:sz="4" w:space="1" w:color="auto"/>
      </w:pBdr>
    </w:pPr>
    <w:r>
      <w:t>Chapter 8: Estimation</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FB5937" w14:textId="77777777" w:rsidR="00CE70E1" w:rsidRDefault="00CE70E1" w:rsidP="00CE70E1">
    <w:pPr>
      <w:pStyle w:val="Header"/>
      <w:pBdr>
        <w:bottom w:val="single" w:sz="4" w:space="1" w:color="auto"/>
      </w:pBdr>
      <w:jc w:val="right"/>
    </w:pPr>
    <w:r>
      <w:t>Chapter 8: Estimation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E54C6"/>
    <w:multiLevelType w:val="multilevel"/>
    <w:tmpl w:val="AF12DAD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0D45432"/>
    <w:multiLevelType w:val="hybridMultilevel"/>
    <w:tmpl w:val="BEA66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F75EEA"/>
    <w:multiLevelType w:val="hybridMultilevel"/>
    <w:tmpl w:val="6B3C62BC"/>
    <w:lvl w:ilvl="0" w:tplc="B8A06AF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106E79"/>
    <w:multiLevelType w:val="hybridMultilevel"/>
    <w:tmpl w:val="1DA48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4A1B9B"/>
    <w:multiLevelType w:val="hybridMultilevel"/>
    <w:tmpl w:val="65C83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C10545"/>
    <w:multiLevelType w:val="hybridMultilevel"/>
    <w:tmpl w:val="22543DE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E1520BA"/>
    <w:multiLevelType w:val="multilevel"/>
    <w:tmpl w:val="240AF30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F7D1A86"/>
    <w:multiLevelType w:val="hybridMultilevel"/>
    <w:tmpl w:val="F6944218"/>
    <w:lvl w:ilvl="0" w:tplc="DE82B65C">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2B56C41"/>
    <w:multiLevelType w:val="hybridMultilevel"/>
    <w:tmpl w:val="B5A6207E"/>
    <w:lvl w:ilvl="0" w:tplc="1E1A2D8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6CF3862"/>
    <w:multiLevelType w:val="hybridMultilevel"/>
    <w:tmpl w:val="E3EA257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C8A1B89"/>
    <w:multiLevelType w:val="hybridMultilevel"/>
    <w:tmpl w:val="C9463CEE"/>
    <w:lvl w:ilvl="0" w:tplc="F160B7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7CE45A3"/>
    <w:multiLevelType w:val="multilevel"/>
    <w:tmpl w:val="B86C957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5C3E72C7"/>
    <w:multiLevelType w:val="hybridMultilevel"/>
    <w:tmpl w:val="66648F0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C5208A1"/>
    <w:multiLevelType w:val="hybridMultilevel"/>
    <w:tmpl w:val="240AF304"/>
    <w:lvl w:ilvl="0" w:tplc="7360CC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CB56640"/>
    <w:multiLevelType w:val="hybridMultilevel"/>
    <w:tmpl w:val="2AEE6E0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7351E9D"/>
    <w:multiLevelType w:val="hybridMultilevel"/>
    <w:tmpl w:val="0ADE273C"/>
    <w:lvl w:ilvl="0" w:tplc="17626D2E">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A340D4B"/>
    <w:multiLevelType w:val="hybridMultilevel"/>
    <w:tmpl w:val="35682A38"/>
    <w:lvl w:ilvl="0" w:tplc="F64420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E2D072C"/>
    <w:multiLevelType w:val="hybridMultilevel"/>
    <w:tmpl w:val="AB461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09717C1"/>
    <w:multiLevelType w:val="hybridMultilevel"/>
    <w:tmpl w:val="D3FE3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1A21359"/>
    <w:multiLevelType w:val="hybridMultilevel"/>
    <w:tmpl w:val="3B1ADEDA"/>
    <w:lvl w:ilvl="0" w:tplc="0DAE4C48">
      <w:start w:val="1"/>
      <w:numFmt w:val="decimal"/>
      <w:lvlText w:val="%1"/>
      <w:lvlJc w:val="left"/>
      <w:pPr>
        <w:tabs>
          <w:tab w:val="num" w:pos="720"/>
        </w:tabs>
        <w:ind w:left="720" w:hanging="360"/>
      </w:pPr>
      <w:rPr>
        <w:rFonts w:ascii="Times New Roman" w:eastAsia="Times New Roman" w:hAnsi="Times New Roman" w:cs="Times New Roman"/>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16"/>
  </w:num>
  <w:num w:numId="4">
    <w:abstractNumId w:val="10"/>
  </w:num>
  <w:num w:numId="5">
    <w:abstractNumId w:val="3"/>
  </w:num>
  <w:num w:numId="6">
    <w:abstractNumId w:val="14"/>
  </w:num>
  <w:num w:numId="7">
    <w:abstractNumId w:val="17"/>
  </w:num>
  <w:num w:numId="8">
    <w:abstractNumId w:val="12"/>
  </w:num>
  <w:num w:numId="9">
    <w:abstractNumId w:val="18"/>
  </w:num>
  <w:num w:numId="10">
    <w:abstractNumId w:val="9"/>
  </w:num>
  <w:num w:numId="11">
    <w:abstractNumId w:val="1"/>
  </w:num>
  <w:num w:numId="12">
    <w:abstractNumId w:val="5"/>
  </w:num>
  <w:num w:numId="13">
    <w:abstractNumId w:val="19"/>
  </w:num>
  <w:num w:numId="14">
    <w:abstractNumId w:val="2"/>
  </w:num>
  <w:num w:numId="15">
    <w:abstractNumId w:val="13"/>
  </w:num>
  <w:num w:numId="16">
    <w:abstractNumId w:val="15"/>
  </w:num>
  <w:num w:numId="17">
    <w:abstractNumId w:val="11"/>
  </w:num>
  <w:num w:numId="18">
    <w:abstractNumId w:val="0"/>
  </w:num>
  <w:num w:numId="19">
    <w:abstractNumId w:val="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evenAndOddHeaders/>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F54"/>
    <w:rsid w:val="000B5E58"/>
    <w:rsid w:val="000C0F54"/>
    <w:rsid w:val="00110182"/>
    <w:rsid w:val="00160D62"/>
    <w:rsid w:val="001752D7"/>
    <w:rsid w:val="00267863"/>
    <w:rsid w:val="002E5677"/>
    <w:rsid w:val="00321D25"/>
    <w:rsid w:val="003D57B6"/>
    <w:rsid w:val="004250E0"/>
    <w:rsid w:val="00443301"/>
    <w:rsid w:val="004B13E7"/>
    <w:rsid w:val="004B1A61"/>
    <w:rsid w:val="00517B6C"/>
    <w:rsid w:val="00531C6D"/>
    <w:rsid w:val="005C704B"/>
    <w:rsid w:val="005E40BE"/>
    <w:rsid w:val="0061278F"/>
    <w:rsid w:val="006B071E"/>
    <w:rsid w:val="006B356A"/>
    <w:rsid w:val="00760DDB"/>
    <w:rsid w:val="00791264"/>
    <w:rsid w:val="008A27B6"/>
    <w:rsid w:val="008C0162"/>
    <w:rsid w:val="00925D83"/>
    <w:rsid w:val="00940E0A"/>
    <w:rsid w:val="00A301DF"/>
    <w:rsid w:val="00A51F7A"/>
    <w:rsid w:val="00A65553"/>
    <w:rsid w:val="00A93D9C"/>
    <w:rsid w:val="00B74DA5"/>
    <w:rsid w:val="00B757B7"/>
    <w:rsid w:val="00BB1860"/>
    <w:rsid w:val="00BC0FFC"/>
    <w:rsid w:val="00CE70E1"/>
    <w:rsid w:val="00D86F7C"/>
    <w:rsid w:val="00D90711"/>
    <w:rsid w:val="00ED6836"/>
    <w:rsid w:val="00F44D3B"/>
    <w:rsid w:val="00F6450E"/>
    <w:rsid w:val="00F71B0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0102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F5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E70E1"/>
    <w:rPr>
      <w:rFonts w:ascii="Times New Roman" w:eastAsiaTheme="minorEastAsia" w:hAnsi="Times New Roman"/>
      <w:lang w:eastAsia="ja-JP"/>
    </w:rPr>
  </w:style>
  <w:style w:type="paragraph" w:styleId="Header">
    <w:name w:val="header"/>
    <w:basedOn w:val="Normal"/>
    <w:link w:val="HeaderChar"/>
    <w:uiPriority w:val="99"/>
    <w:unhideWhenUsed/>
    <w:rsid w:val="00CE70E1"/>
    <w:pPr>
      <w:tabs>
        <w:tab w:val="center" w:pos="4320"/>
        <w:tab w:val="right" w:pos="8640"/>
      </w:tabs>
    </w:pPr>
  </w:style>
  <w:style w:type="character" w:customStyle="1" w:styleId="HeaderChar">
    <w:name w:val="Header Char"/>
    <w:basedOn w:val="DefaultParagraphFont"/>
    <w:link w:val="Header"/>
    <w:uiPriority w:val="99"/>
    <w:rsid w:val="00CE70E1"/>
    <w:rPr>
      <w:rFonts w:ascii="Times New Roman" w:eastAsia="Times New Roman" w:hAnsi="Times New Roman" w:cs="Times New Roman"/>
    </w:rPr>
  </w:style>
  <w:style w:type="paragraph" w:styleId="Footer">
    <w:name w:val="footer"/>
    <w:basedOn w:val="Normal"/>
    <w:link w:val="FooterChar"/>
    <w:uiPriority w:val="99"/>
    <w:unhideWhenUsed/>
    <w:rsid w:val="00CE70E1"/>
    <w:pPr>
      <w:tabs>
        <w:tab w:val="center" w:pos="4320"/>
        <w:tab w:val="right" w:pos="8640"/>
      </w:tabs>
    </w:pPr>
  </w:style>
  <w:style w:type="character" w:customStyle="1" w:styleId="FooterChar">
    <w:name w:val="Footer Char"/>
    <w:basedOn w:val="DefaultParagraphFont"/>
    <w:link w:val="Footer"/>
    <w:uiPriority w:val="99"/>
    <w:rsid w:val="00CE70E1"/>
    <w:rPr>
      <w:rFonts w:ascii="Times New Roman" w:eastAsia="Times New Roman" w:hAnsi="Times New Roman" w:cs="Times New Roman"/>
    </w:rPr>
  </w:style>
  <w:style w:type="character" w:styleId="PageNumber">
    <w:name w:val="page number"/>
    <w:basedOn w:val="DefaultParagraphFont"/>
    <w:uiPriority w:val="99"/>
    <w:semiHidden/>
    <w:unhideWhenUsed/>
    <w:rsid w:val="00CE70E1"/>
  </w:style>
  <w:style w:type="paragraph" w:styleId="ListParagraph">
    <w:name w:val="List Paragraph"/>
    <w:basedOn w:val="Normal"/>
    <w:uiPriority w:val="34"/>
    <w:qFormat/>
    <w:rsid w:val="00160D62"/>
    <w:pPr>
      <w:ind w:left="720"/>
      <w:contextualSpacing/>
    </w:pPr>
  </w:style>
  <w:style w:type="table" w:styleId="TableGrid">
    <w:name w:val="Table Grid"/>
    <w:basedOn w:val="TableNormal"/>
    <w:uiPriority w:val="59"/>
    <w:rsid w:val="00531C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D57B6"/>
    <w:rPr>
      <w:color w:val="0000FF" w:themeColor="hyperlink"/>
      <w:u w:val="single"/>
    </w:rPr>
  </w:style>
  <w:style w:type="paragraph" w:styleId="DocumentMap">
    <w:name w:val="Document Map"/>
    <w:basedOn w:val="Normal"/>
    <w:link w:val="DocumentMapChar"/>
    <w:uiPriority w:val="99"/>
    <w:semiHidden/>
    <w:unhideWhenUsed/>
    <w:rsid w:val="004250E0"/>
    <w:rPr>
      <w:rFonts w:ascii="Lucida Grande" w:hAnsi="Lucida Grande" w:cs="Lucida Grande"/>
    </w:rPr>
  </w:style>
  <w:style w:type="character" w:customStyle="1" w:styleId="DocumentMapChar">
    <w:name w:val="Document Map Char"/>
    <w:basedOn w:val="DefaultParagraphFont"/>
    <w:link w:val="DocumentMap"/>
    <w:uiPriority w:val="99"/>
    <w:semiHidden/>
    <w:rsid w:val="004250E0"/>
    <w:rPr>
      <w:rFonts w:ascii="Lucida Grande" w:eastAsia="Times New Roman" w:hAnsi="Lucida Grande" w:cs="Lucida Gran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F5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E70E1"/>
    <w:rPr>
      <w:rFonts w:ascii="Times New Roman" w:eastAsiaTheme="minorEastAsia" w:hAnsi="Times New Roman"/>
      <w:lang w:eastAsia="ja-JP"/>
    </w:rPr>
  </w:style>
  <w:style w:type="paragraph" w:styleId="Header">
    <w:name w:val="header"/>
    <w:basedOn w:val="Normal"/>
    <w:link w:val="HeaderChar"/>
    <w:uiPriority w:val="99"/>
    <w:unhideWhenUsed/>
    <w:rsid w:val="00CE70E1"/>
    <w:pPr>
      <w:tabs>
        <w:tab w:val="center" w:pos="4320"/>
        <w:tab w:val="right" w:pos="8640"/>
      </w:tabs>
    </w:pPr>
  </w:style>
  <w:style w:type="character" w:customStyle="1" w:styleId="HeaderChar">
    <w:name w:val="Header Char"/>
    <w:basedOn w:val="DefaultParagraphFont"/>
    <w:link w:val="Header"/>
    <w:uiPriority w:val="99"/>
    <w:rsid w:val="00CE70E1"/>
    <w:rPr>
      <w:rFonts w:ascii="Times New Roman" w:eastAsia="Times New Roman" w:hAnsi="Times New Roman" w:cs="Times New Roman"/>
    </w:rPr>
  </w:style>
  <w:style w:type="paragraph" w:styleId="Footer">
    <w:name w:val="footer"/>
    <w:basedOn w:val="Normal"/>
    <w:link w:val="FooterChar"/>
    <w:uiPriority w:val="99"/>
    <w:unhideWhenUsed/>
    <w:rsid w:val="00CE70E1"/>
    <w:pPr>
      <w:tabs>
        <w:tab w:val="center" w:pos="4320"/>
        <w:tab w:val="right" w:pos="8640"/>
      </w:tabs>
    </w:pPr>
  </w:style>
  <w:style w:type="character" w:customStyle="1" w:styleId="FooterChar">
    <w:name w:val="Footer Char"/>
    <w:basedOn w:val="DefaultParagraphFont"/>
    <w:link w:val="Footer"/>
    <w:uiPriority w:val="99"/>
    <w:rsid w:val="00CE70E1"/>
    <w:rPr>
      <w:rFonts w:ascii="Times New Roman" w:eastAsia="Times New Roman" w:hAnsi="Times New Roman" w:cs="Times New Roman"/>
    </w:rPr>
  </w:style>
  <w:style w:type="character" w:styleId="PageNumber">
    <w:name w:val="page number"/>
    <w:basedOn w:val="DefaultParagraphFont"/>
    <w:uiPriority w:val="99"/>
    <w:semiHidden/>
    <w:unhideWhenUsed/>
    <w:rsid w:val="00CE70E1"/>
  </w:style>
  <w:style w:type="paragraph" w:styleId="ListParagraph">
    <w:name w:val="List Paragraph"/>
    <w:basedOn w:val="Normal"/>
    <w:uiPriority w:val="34"/>
    <w:qFormat/>
    <w:rsid w:val="00160D62"/>
    <w:pPr>
      <w:ind w:left="720"/>
      <w:contextualSpacing/>
    </w:pPr>
  </w:style>
  <w:style w:type="table" w:styleId="TableGrid">
    <w:name w:val="Table Grid"/>
    <w:basedOn w:val="TableNormal"/>
    <w:uiPriority w:val="59"/>
    <w:rsid w:val="00531C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D57B6"/>
    <w:rPr>
      <w:color w:val="0000FF" w:themeColor="hyperlink"/>
      <w:u w:val="single"/>
    </w:rPr>
  </w:style>
  <w:style w:type="paragraph" w:styleId="DocumentMap">
    <w:name w:val="Document Map"/>
    <w:basedOn w:val="Normal"/>
    <w:link w:val="DocumentMapChar"/>
    <w:uiPriority w:val="99"/>
    <w:semiHidden/>
    <w:unhideWhenUsed/>
    <w:rsid w:val="004250E0"/>
    <w:rPr>
      <w:rFonts w:ascii="Lucida Grande" w:hAnsi="Lucida Grande" w:cs="Lucida Grande"/>
    </w:rPr>
  </w:style>
  <w:style w:type="character" w:customStyle="1" w:styleId="DocumentMapChar">
    <w:name w:val="Document Map Char"/>
    <w:basedOn w:val="DefaultParagraphFont"/>
    <w:link w:val="DocumentMap"/>
    <w:uiPriority w:val="99"/>
    <w:semiHidden/>
    <w:rsid w:val="004250E0"/>
    <w:rPr>
      <w:rFonts w:ascii="Lucida Grande" w:eastAsia="Times New Roman" w:hAnsi="Lucida Grande" w:cs="Lucida Gran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06575">
      <w:bodyDiv w:val="1"/>
      <w:marLeft w:val="0"/>
      <w:marRight w:val="0"/>
      <w:marTop w:val="0"/>
      <w:marBottom w:val="0"/>
      <w:divBdr>
        <w:top w:val="none" w:sz="0" w:space="0" w:color="auto"/>
        <w:left w:val="none" w:sz="0" w:space="0" w:color="auto"/>
        <w:bottom w:val="none" w:sz="0" w:space="0" w:color="auto"/>
        <w:right w:val="none" w:sz="0" w:space="0" w:color="auto"/>
      </w:divBdr>
    </w:div>
    <w:div w:id="1212418904">
      <w:bodyDiv w:val="1"/>
      <w:marLeft w:val="0"/>
      <w:marRight w:val="0"/>
      <w:marTop w:val="0"/>
      <w:marBottom w:val="0"/>
      <w:divBdr>
        <w:top w:val="none" w:sz="0" w:space="0" w:color="auto"/>
        <w:left w:val="none" w:sz="0" w:space="0" w:color="auto"/>
        <w:bottom w:val="none" w:sz="0" w:space="0" w:color="auto"/>
        <w:right w:val="none" w:sz="0" w:space="0" w:color="auto"/>
      </w:divBdr>
    </w:div>
    <w:div w:id="198030328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42" Type="http://schemas.openxmlformats.org/officeDocument/2006/relationships/image" Target="media/image70.emf"/><Relationship Id="rId143" Type="http://schemas.openxmlformats.org/officeDocument/2006/relationships/oleObject" Target="embeddings/oleObject66.bin"/><Relationship Id="rId144" Type="http://schemas.openxmlformats.org/officeDocument/2006/relationships/image" Target="media/image71.emf"/><Relationship Id="rId145" Type="http://schemas.openxmlformats.org/officeDocument/2006/relationships/oleObject" Target="embeddings/oleObject67.bin"/><Relationship Id="rId146" Type="http://schemas.openxmlformats.org/officeDocument/2006/relationships/image" Target="media/image72.emf"/><Relationship Id="rId147" Type="http://schemas.openxmlformats.org/officeDocument/2006/relationships/oleObject" Target="embeddings/oleObject68.bin"/><Relationship Id="rId148" Type="http://schemas.openxmlformats.org/officeDocument/2006/relationships/image" Target="media/image73.emf"/><Relationship Id="rId149" Type="http://schemas.openxmlformats.org/officeDocument/2006/relationships/oleObject" Target="embeddings/oleObject69.bin"/><Relationship Id="rId180" Type="http://schemas.openxmlformats.org/officeDocument/2006/relationships/hyperlink" Target="http://www.kidsiqtestcenter.com/IQ-famous-people.html" TargetMode="External"/><Relationship Id="rId181" Type="http://schemas.openxmlformats.org/officeDocument/2006/relationships/hyperlink" Target="http://www.statsci.org/data/general/balaconc.html" TargetMode="External"/><Relationship Id="rId182" Type="http://schemas.openxmlformats.org/officeDocument/2006/relationships/hyperlink" Target="http://www.statsci.org/data/oz/gallup.html" TargetMode="External"/><Relationship Id="rId40" Type="http://schemas.openxmlformats.org/officeDocument/2006/relationships/image" Target="media/image17.emf"/><Relationship Id="rId41" Type="http://schemas.openxmlformats.org/officeDocument/2006/relationships/oleObject" Target="embeddings/oleObject17.bin"/><Relationship Id="rId42" Type="http://schemas.openxmlformats.org/officeDocument/2006/relationships/image" Target="media/image18.emf"/><Relationship Id="rId43" Type="http://schemas.openxmlformats.org/officeDocument/2006/relationships/oleObject" Target="embeddings/oleObject18.bin"/><Relationship Id="rId44" Type="http://schemas.openxmlformats.org/officeDocument/2006/relationships/image" Target="media/image19.emf"/><Relationship Id="rId45" Type="http://schemas.openxmlformats.org/officeDocument/2006/relationships/oleObject" Target="embeddings/oleObject19.bin"/><Relationship Id="rId46" Type="http://schemas.openxmlformats.org/officeDocument/2006/relationships/image" Target="media/image20.emf"/><Relationship Id="rId47" Type="http://schemas.openxmlformats.org/officeDocument/2006/relationships/oleObject" Target="embeddings/oleObject20.bin"/><Relationship Id="rId48" Type="http://schemas.openxmlformats.org/officeDocument/2006/relationships/image" Target="media/image21.png"/><Relationship Id="rId49" Type="http://schemas.openxmlformats.org/officeDocument/2006/relationships/image" Target="media/image22.png"/><Relationship Id="rId183" Type="http://schemas.openxmlformats.org/officeDocument/2006/relationships/hyperlink" Target="http://www.statsci.org/data/oz/gallup.html" TargetMode="External"/><Relationship Id="rId184" Type="http://schemas.openxmlformats.org/officeDocument/2006/relationships/hyperlink" Target="http://gozips.uakron.edu/~nmimoto/pages/datasets/MercuryInBass%20-%20description.txt" TargetMode="External"/><Relationship Id="rId185" Type="http://schemas.openxmlformats.org/officeDocument/2006/relationships/hyperlink" Target="http://data.worldbank.org/indicator/SH.STA.ANVC.ZS" TargetMode="External"/><Relationship Id="rId186" Type="http://schemas.openxmlformats.org/officeDocument/2006/relationships/hyperlink" Target="http://www.statsci.org/data/oz/ms212.html" TargetMode="External"/><Relationship Id="rId187" Type="http://schemas.openxmlformats.org/officeDocument/2006/relationships/hyperlink" Target="http://wiki.stat.ucla.edu/socr/index.php/SOCR_Data_2008_World_CountriesRankings" TargetMode="External"/><Relationship Id="rId188" Type="http://schemas.openxmlformats.org/officeDocument/2006/relationships/hyperlink" Target="http://lib.stat.cmu.edu/DASL/Stories/student.html" TargetMode="External"/><Relationship Id="rId189" Type="http://schemas.openxmlformats.org/officeDocument/2006/relationships/hyperlink" Target="http://www.who.int/gho/mortality_burden_disease/life_tables/situation_trends/en/index.html" TargetMode="External"/><Relationship Id="rId80" Type="http://schemas.openxmlformats.org/officeDocument/2006/relationships/image" Target="media/image38.emf"/><Relationship Id="rId81" Type="http://schemas.openxmlformats.org/officeDocument/2006/relationships/oleObject" Target="embeddings/oleObject36.bin"/><Relationship Id="rId82" Type="http://schemas.openxmlformats.org/officeDocument/2006/relationships/image" Target="media/image39.emf"/><Relationship Id="rId83" Type="http://schemas.openxmlformats.org/officeDocument/2006/relationships/oleObject" Target="embeddings/oleObject37.bin"/><Relationship Id="rId84" Type="http://schemas.openxmlformats.org/officeDocument/2006/relationships/image" Target="media/image40.emf"/><Relationship Id="rId85" Type="http://schemas.openxmlformats.org/officeDocument/2006/relationships/oleObject" Target="embeddings/oleObject38.bin"/><Relationship Id="rId86" Type="http://schemas.openxmlformats.org/officeDocument/2006/relationships/image" Target="media/image41.emf"/><Relationship Id="rId87" Type="http://schemas.openxmlformats.org/officeDocument/2006/relationships/oleObject" Target="embeddings/oleObject39.bin"/><Relationship Id="rId88" Type="http://schemas.openxmlformats.org/officeDocument/2006/relationships/image" Target="media/image42.emf"/><Relationship Id="rId89" Type="http://schemas.openxmlformats.org/officeDocument/2006/relationships/oleObject" Target="embeddings/oleObject40.bin"/><Relationship Id="rId110" Type="http://schemas.openxmlformats.org/officeDocument/2006/relationships/image" Target="media/image53.emf"/><Relationship Id="rId111" Type="http://schemas.openxmlformats.org/officeDocument/2006/relationships/oleObject" Target="embeddings/oleObject51.bin"/><Relationship Id="rId112" Type="http://schemas.openxmlformats.org/officeDocument/2006/relationships/image" Target="media/image54.emf"/><Relationship Id="rId113" Type="http://schemas.openxmlformats.org/officeDocument/2006/relationships/oleObject" Target="embeddings/oleObject52.bin"/><Relationship Id="rId114" Type="http://schemas.openxmlformats.org/officeDocument/2006/relationships/image" Target="media/image55.emf"/><Relationship Id="rId115" Type="http://schemas.openxmlformats.org/officeDocument/2006/relationships/oleObject" Target="embeddings/oleObject53.bin"/><Relationship Id="rId116" Type="http://schemas.openxmlformats.org/officeDocument/2006/relationships/image" Target="media/image56.emf"/><Relationship Id="rId117" Type="http://schemas.openxmlformats.org/officeDocument/2006/relationships/oleObject" Target="embeddings/oleObject54.bin"/><Relationship Id="rId118" Type="http://schemas.openxmlformats.org/officeDocument/2006/relationships/image" Target="media/image57.png"/><Relationship Id="rId119" Type="http://schemas.openxmlformats.org/officeDocument/2006/relationships/image" Target="media/image58.png"/><Relationship Id="rId150" Type="http://schemas.openxmlformats.org/officeDocument/2006/relationships/image" Target="media/image74.emf"/><Relationship Id="rId151" Type="http://schemas.openxmlformats.org/officeDocument/2006/relationships/oleObject" Target="embeddings/oleObject70.bin"/><Relationship Id="rId152" Type="http://schemas.openxmlformats.org/officeDocument/2006/relationships/image" Target="media/image75.emf"/><Relationship Id="rId10" Type="http://schemas.openxmlformats.org/officeDocument/2006/relationships/image" Target="media/image2.emf"/><Relationship Id="rId11" Type="http://schemas.openxmlformats.org/officeDocument/2006/relationships/oleObject" Target="embeddings/oleObject2.bin"/><Relationship Id="rId12" Type="http://schemas.openxmlformats.org/officeDocument/2006/relationships/image" Target="media/image3.emf"/><Relationship Id="rId13" Type="http://schemas.openxmlformats.org/officeDocument/2006/relationships/oleObject" Target="embeddings/oleObject3.bin"/><Relationship Id="rId14" Type="http://schemas.openxmlformats.org/officeDocument/2006/relationships/image" Target="media/image4.emf"/><Relationship Id="rId15" Type="http://schemas.openxmlformats.org/officeDocument/2006/relationships/oleObject" Target="embeddings/oleObject4.bin"/><Relationship Id="rId16" Type="http://schemas.openxmlformats.org/officeDocument/2006/relationships/image" Target="media/image5.emf"/><Relationship Id="rId17" Type="http://schemas.openxmlformats.org/officeDocument/2006/relationships/oleObject" Target="embeddings/oleObject5.bin"/><Relationship Id="rId18" Type="http://schemas.openxmlformats.org/officeDocument/2006/relationships/image" Target="media/image6.emf"/><Relationship Id="rId19" Type="http://schemas.openxmlformats.org/officeDocument/2006/relationships/oleObject" Target="embeddings/oleObject6.bin"/><Relationship Id="rId153" Type="http://schemas.openxmlformats.org/officeDocument/2006/relationships/oleObject" Target="embeddings/oleObject71.bin"/><Relationship Id="rId154" Type="http://schemas.openxmlformats.org/officeDocument/2006/relationships/image" Target="media/image76.emf"/><Relationship Id="rId155" Type="http://schemas.openxmlformats.org/officeDocument/2006/relationships/oleObject" Target="embeddings/oleObject72.bin"/><Relationship Id="rId156" Type="http://schemas.openxmlformats.org/officeDocument/2006/relationships/image" Target="media/image77.emf"/><Relationship Id="rId157" Type="http://schemas.openxmlformats.org/officeDocument/2006/relationships/oleObject" Target="embeddings/oleObject73.bin"/><Relationship Id="rId158" Type="http://schemas.openxmlformats.org/officeDocument/2006/relationships/image" Target="media/image78.emf"/><Relationship Id="rId159" Type="http://schemas.openxmlformats.org/officeDocument/2006/relationships/image" Target="media/image79.emf"/><Relationship Id="rId190" Type="http://schemas.openxmlformats.org/officeDocument/2006/relationships/header" Target="header1.xml"/><Relationship Id="rId191" Type="http://schemas.openxmlformats.org/officeDocument/2006/relationships/header" Target="header2.xml"/><Relationship Id="rId192" Type="http://schemas.openxmlformats.org/officeDocument/2006/relationships/footer" Target="footer1.xml"/><Relationship Id="rId50" Type="http://schemas.openxmlformats.org/officeDocument/2006/relationships/image" Target="media/image23.emf"/><Relationship Id="rId51" Type="http://schemas.openxmlformats.org/officeDocument/2006/relationships/oleObject" Target="embeddings/oleObject21.bin"/><Relationship Id="rId52" Type="http://schemas.openxmlformats.org/officeDocument/2006/relationships/image" Target="media/image24.emf"/><Relationship Id="rId53" Type="http://schemas.openxmlformats.org/officeDocument/2006/relationships/oleObject" Target="embeddings/oleObject22.bin"/><Relationship Id="rId54" Type="http://schemas.openxmlformats.org/officeDocument/2006/relationships/image" Target="media/image25.emf"/><Relationship Id="rId55" Type="http://schemas.openxmlformats.org/officeDocument/2006/relationships/oleObject" Target="embeddings/oleObject23.bin"/><Relationship Id="rId56" Type="http://schemas.openxmlformats.org/officeDocument/2006/relationships/image" Target="media/image26.emf"/><Relationship Id="rId57" Type="http://schemas.openxmlformats.org/officeDocument/2006/relationships/oleObject" Target="embeddings/oleObject24.bin"/><Relationship Id="rId58" Type="http://schemas.openxmlformats.org/officeDocument/2006/relationships/image" Target="media/image27.emf"/><Relationship Id="rId59" Type="http://schemas.openxmlformats.org/officeDocument/2006/relationships/oleObject" Target="embeddings/oleObject25.bin"/><Relationship Id="rId193" Type="http://schemas.openxmlformats.org/officeDocument/2006/relationships/footer" Target="footer2.xml"/><Relationship Id="rId194" Type="http://schemas.openxmlformats.org/officeDocument/2006/relationships/fontTable" Target="fontTable.xml"/><Relationship Id="rId195" Type="http://schemas.openxmlformats.org/officeDocument/2006/relationships/theme" Target="theme/theme1.xml"/><Relationship Id="rId90" Type="http://schemas.openxmlformats.org/officeDocument/2006/relationships/image" Target="media/image43.emf"/><Relationship Id="rId91" Type="http://schemas.openxmlformats.org/officeDocument/2006/relationships/oleObject" Target="embeddings/oleObject41.bin"/><Relationship Id="rId92" Type="http://schemas.openxmlformats.org/officeDocument/2006/relationships/image" Target="media/image44.emf"/><Relationship Id="rId93" Type="http://schemas.openxmlformats.org/officeDocument/2006/relationships/oleObject" Target="embeddings/oleObject42.bin"/><Relationship Id="rId94" Type="http://schemas.openxmlformats.org/officeDocument/2006/relationships/image" Target="media/image45.emf"/><Relationship Id="rId95" Type="http://schemas.openxmlformats.org/officeDocument/2006/relationships/oleObject" Target="embeddings/oleObject43.bin"/><Relationship Id="rId96" Type="http://schemas.openxmlformats.org/officeDocument/2006/relationships/image" Target="media/image46.emf"/><Relationship Id="rId97" Type="http://schemas.openxmlformats.org/officeDocument/2006/relationships/oleObject" Target="embeddings/oleObject44.bin"/><Relationship Id="rId98" Type="http://schemas.openxmlformats.org/officeDocument/2006/relationships/image" Target="media/image47.emf"/><Relationship Id="rId99" Type="http://schemas.openxmlformats.org/officeDocument/2006/relationships/oleObject" Target="embeddings/oleObject45.bin"/><Relationship Id="rId120" Type="http://schemas.openxmlformats.org/officeDocument/2006/relationships/image" Target="media/image59.emf"/><Relationship Id="rId121" Type="http://schemas.openxmlformats.org/officeDocument/2006/relationships/oleObject" Target="embeddings/oleObject55.bin"/><Relationship Id="rId122" Type="http://schemas.openxmlformats.org/officeDocument/2006/relationships/image" Target="media/image60.emf"/><Relationship Id="rId123" Type="http://schemas.openxmlformats.org/officeDocument/2006/relationships/oleObject" Target="embeddings/oleObject56.bin"/><Relationship Id="rId124" Type="http://schemas.openxmlformats.org/officeDocument/2006/relationships/image" Target="media/image61.emf"/><Relationship Id="rId125" Type="http://schemas.openxmlformats.org/officeDocument/2006/relationships/oleObject" Target="embeddings/oleObject57.bin"/><Relationship Id="rId126" Type="http://schemas.openxmlformats.org/officeDocument/2006/relationships/image" Target="media/image62.emf"/><Relationship Id="rId127" Type="http://schemas.openxmlformats.org/officeDocument/2006/relationships/oleObject" Target="embeddings/oleObject58.bin"/><Relationship Id="rId128" Type="http://schemas.openxmlformats.org/officeDocument/2006/relationships/image" Target="media/image63.emf"/><Relationship Id="rId129" Type="http://schemas.openxmlformats.org/officeDocument/2006/relationships/oleObject" Target="embeddings/oleObject59.bin"/><Relationship Id="rId160" Type="http://schemas.openxmlformats.org/officeDocument/2006/relationships/image" Target="media/image80.emf"/><Relationship Id="rId161" Type="http://schemas.openxmlformats.org/officeDocument/2006/relationships/oleObject" Target="embeddings/oleObject74.bin"/><Relationship Id="rId162" Type="http://schemas.openxmlformats.org/officeDocument/2006/relationships/image" Target="media/image81.emf"/><Relationship Id="rId20" Type="http://schemas.openxmlformats.org/officeDocument/2006/relationships/image" Target="media/image7.emf"/><Relationship Id="rId21" Type="http://schemas.openxmlformats.org/officeDocument/2006/relationships/oleObject" Target="embeddings/oleObject7.bin"/><Relationship Id="rId22" Type="http://schemas.openxmlformats.org/officeDocument/2006/relationships/image" Target="media/image8.emf"/><Relationship Id="rId23" Type="http://schemas.openxmlformats.org/officeDocument/2006/relationships/oleObject" Target="embeddings/oleObject8.bin"/><Relationship Id="rId24" Type="http://schemas.openxmlformats.org/officeDocument/2006/relationships/image" Target="media/image9.emf"/><Relationship Id="rId25" Type="http://schemas.openxmlformats.org/officeDocument/2006/relationships/oleObject" Target="embeddings/oleObject9.bin"/><Relationship Id="rId26" Type="http://schemas.openxmlformats.org/officeDocument/2006/relationships/image" Target="media/image10.emf"/><Relationship Id="rId27" Type="http://schemas.openxmlformats.org/officeDocument/2006/relationships/oleObject" Target="embeddings/oleObject10.bin"/><Relationship Id="rId28" Type="http://schemas.openxmlformats.org/officeDocument/2006/relationships/image" Target="media/image11.emf"/><Relationship Id="rId29" Type="http://schemas.openxmlformats.org/officeDocument/2006/relationships/oleObject" Target="embeddings/oleObject11.bin"/><Relationship Id="rId163" Type="http://schemas.openxmlformats.org/officeDocument/2006/relationships/image" Target="media/image82.png"/><Relationship Id="rId164" Type="http://schemas.openxmlformats.org/officeDocument/2006/relationships/image" Target="media/image83.png"/><Relationship Id="rId165" Type="http://schemas.openxmlformats.org/officeDocument/2006/relationships/image" Target="media/image84.emf"/><Relationship Id="rId166" Type="http://schemas.openxmlformats.org/officeDocument/2006/relationships/oleObject" Target="embeddings/oleObject75.bin"/><Relationship Id="rId167" Type="http://schemas.openxmlformats.org/officeDocument/2006/relationships/image" Target="media/image85.emf"/><Relationship Id="rId168" Type="http://schemas.openxmlformats.org/officeDocument/2006/relationships/oleObject" Target="embeddings/oleObject76.bin"/><Relationship Id="rId169" Type="http://schemas.openxmlformats.org/officeDocument/2006/relationships/hyperlink" Target="http://www.humanrights.gov.au/publications/indigenous-deaths-custody" TargetMode="External"/><Relationship Id="rId60" Type="http://schemas.openxmlformats.org/officeDocument/2006/relationships/image" Target="media/image28.emf"/><Relationship Id="rId61" Type="http://schemas.openxmlformats.org/officeDocument/2006/relationships/oleObject" Target="embeddings/oleObject26.bin"/><Relationship Id="rId62" Type="http://schemas.openxmlformats.org/officeDocument/2006/relationships/image" Target="media/image29.emf"/><Relationship Id="rId63" Type="http://schemas.openxmlformats.org/officeDocument/2006/relationships/oleObject" Target="embeddings/oleObject27.bin"/><Relationship Id="rId64" Type="http://schemas.openxmlformats.org/officeDocument/2006/relationships/image" Target="media/image30.emf"/><Relationship Id="rId65" Type="http://schemas.openxmlformats.org/officeDocument/2006/relationships/oleObject" Target="embeddings/oleObject28.bin"/><Relationship Id="rId66" Type="http://schemas.openxmlformats.org/officeDocument/2006/relationships/image" Target="media/image31.emf"/><Relationship Id="rId67" Type="http://schemas.openxmlformats.org/officeDocument/2006/relationships/oleObject" Target="embeddings/oleObject29.bin"/><Relationship Id="rId68" Type="http://schemas.openxmlformats.org/officeDocument/2006/relationships/image" Target="media/image32.emf"/><Relationship Id="rId69" Type="http://schemas.openxmlformats.org/officeDocument/2006/relationships/oleObject" Target="embeddings/oleObject30.bin"/><Relationship Id="rId130" Type="http://schemas.openxmlformats.org/officeDocument/2006/relationships/image" Target="media/image64.emf"/><Relationship Id="rId131" Type="http://schemas.openxmlformats.org/officeDocument/2006/relationships/oleObject" Target="embeddings/oleObject60.bin"/><Relationship Id="rId132" Type="http://schemas.openxmlformats.org/officeDocument/2006/relationships/image" Target="media/image65.emf"/><Relationship Id="rId133" Type="http://schemas.openxmlformats.org/officeDocument/2006/relationships/oleObject" Target="embeddings/oleObject61.bin"/><Relationship Id="rId134" Type="http://schemas.openxmlformats.org/officeDocument/2006/relationships/image" Target="media/image66.emf"/><Relationship Id="rId135" Type="http://schemas.openxmlformats.org/officeDocument/2006/relationships/oleObject" Target="embeddings/oleObject62.bin"/><Relationship Id="rId136" Type="http://schemas.openxmlformats.org/officeDocument/2006/relationships/image" Target="media/image67.emf"/><Relationship Id="rId137" Type="http://schemas.openxmlformats.org/officeDocument/2006/relationships/oleObject" Target="embeddings/oleObject63.bin"/><Relationship Id="rId138" Type="http://schemas.openxmlformats.org/officeDocument/2006/relationships/image" Target="media/image68.emf"/><Relationship Id="rId139" Type="http://schemas.openxmlformats.org/officeDocument/2006/relationships/oleObject" Target="embeddings/oleObject64.bin"/><Relationship Id="rId170" Type="http://schemas.openxmlformats.org/officeDocument/2006/relationships/hyperlink" Target="http://www.cdc.gov/features/countingautism/" TargetMode="External"/><Relationship Id="rId171" Type="http://schemas.openxmlformats.org/officeDocument/2006/relationships/hyperlink" Target="http://www.cdc.gov/features/countingautism/" TargetMode="External"/><Relationship Id="rId172" Type="http://schemas.openxmlformats.org/officeDocument/2006/relationships/hyperlink" Target="http://www.cdc.gov/ncbddd/autism/documents/ADDM-2012-Community-Report.pdf" TargetMode="External"/><Relationship Id="rId30" Type="http://schemas.openxmlformats.org/officeDocument/2006/relationships/image" Target="media/image12.emf"/><Relationship Id="rId31" Type="http://schemas.openxmlformats.org/officeDocument/2006/relationships/oleObject" Target="embeddings/oleObject12.bin"/><Relationship Id="rId32" Type="http://schemas.openxmlformats.org/officeDocument/2006/relationships/image" Target="media/image13.emf"/><Relationship Id="rId33" Type="http://schemas.openxmlformats.org/officeDocument/2006/relationships/oleObject" Target="embeddings/oleObject13.bin"/><Relationship Id="rId34" Type="http://schemas.openxmlformats.org/officeDocument/2006/relationships/image" Target="media/image14.emf"/><Relationship Id="rId35" Type="http://schemas.openxmlformats.org/officeDocument/2006/relationships/oleObject" Target="embeddings/oleObject14.bin"/><Relationship Id="rId36" Type="http://schemas.openxmlformats.org/officeDocument/2006/relationships/image" Target="media/image15.emf"/><Relationship Id="rId37" Type="http://schemas.openxmlformats.org/officeDocument/2006/relationships/oleObject" Target="embeddings/oleObject15.bin"/><Relationship Id="rId38" Type="http://schemas.openxmlformats.org/officeDocument/2006/relationships/image" Target="media/image16.emf"/><Relationship Id="rId39" Type="http://schemas.openxmlformats.org/officeDocument/2006/relationships/oleObject" Target="embeddings/oleObject16.bin"/><Relationship Id="rId173" Type="http://schemas.openxmlformats.org/officeDocument/2006/relationships/hyperlink" Target="http://www.cdc.gov/ncbddd/autism/documents/ADDM-2012-Community-Report.pdf" TargetMode="External"/><Relationship Id="rId174" Type="http://schemas.openxmlformats.org/officeDocument/2006/relationships/hyperlink" Target="http://data.worldbank.org/indicator/EN.ATM.CO2E.PC" TargetMode="External"/><Relationship Id="rId175" Type="http://schemas.openxmlformats.org/officeDocument/2006/relationships/hyperlink" Target="http://www.ftc.gov/opa/2008/02/fraud.pdf" TargetMode="External"/><Relationship Id="rId176" Type="http://schemas.openxmlformats.org/officeDocument/2006/relationships/hyperlink" Target="http://www.ftc.gov/opa/2008/02/fraud.pdf" TargetMode="External"/><Relationship Id="rId177" Type="http://schemas.openxmlformats.org/officeDocument/2006/relationships/hyperlink" Target="http://www.gallup.com/file/poll/165896/JFK_Conspiracy_131115.pdf" TargetMode="External"/><Relationship Id="rId178" Type="http://schemas.openxmlformats.org/officeDocument/2006/relationships/hyperlink" Target="http://www.gallup.com/file/poll/165896/JFK_Conspiracy_131115.pdf" TargetMode="External"/><Relationship Id="rId179" Type="http://schemas.openxmlformats.org/officeDocument/2006/relationships/hyperlink" Target="http://lib.stat.cmu.edu/DASL/Stories/HealthyBreakfast.html" TargetMode="External"/><Relationship Id="rId70" Type="http://schemas.openxmlformats.org/officeDocument/2006/relationships/image" Target="media/image33.emf"/><Relationship Id="rId71" Type="http://schemas.openxmlformats.org/officeDocument/2006/relationships/oleObject" Target="embeddings/oleObject31.bin"/><Relationship Id="rId72" Type="http://schemas.openxmlformats.org/officeDocument/2006/relationships/image" Target="media/image34.emf"/><Relationship Id="rId73" Type="http://schemas.openxmlformats.org/officeDocument/2006/relationships/oleObject" Target="embeddings/oleObject32.bin"/><Relationship Id="rId74" Type="http://schemas.openxmlformats.org/officeDocument/2006/relationships/image" Target="media/image35.emf"/><Relationship Id="rId75" Type="http://schemas.openxmlformats.org/officeDocument/2006/relationships/oleObject" Target="embeddings/oleObject33.bin"/><Relationship Id="rId76" Type="http://schemas.openxmlformats.org/officeDocument/2006/relationships/image" Target="media/image36.emf"/><Relationship Id="rId77" Type="http://schemas.openxmlformats.org/officeDocument/2006/relationships/oleObject" Target="embeddings/oleObject34.bin"/><Relationship Id="rId78" Type="http://schemas.openxmlformats.org/officeDocument/2006/relationships/image" Target="media/image37.emf"/><Relationship Id="rId79" Type="http://schemas.openxmlformats.org/officeDocument/2006/relationships/oleObject" Target="embeddings/oleObject35.bin"/><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100" Type="http://schemas.openxmlformats.org/officeDocument/2006/relationships/image" Target="media/image48.emf"/><Relationship Id="rId101" Type="http://schemas.openxmlformats.org/officeDocument/2006/relationships/oleObject" Target="embeddings/oleObject46.bin"/><Relationship Id="rId102" Type="http://schemas.openxmlformats.org/officeDocument/2006/relationships/image" Target="media/image49.emf"/><Relationship Id="rId103" Type="http://schemas.openxmlformats.org/officeDocument/2006/relationships/oleObject" Target="embeddings/oleObject47.bin"/><Relationship Id="rId104" Type="http://schemas.openxmlformats.org/officeDocument/2006/relationships/image" Target="media/image50.emf"/><Relationship Id="rId105" Type="http://schemas.openxmlformats.org/officeDocument/2006/relationships/oleObject" Target="embeddings/oleObject48.bin"/><Relationship Id="rId106" Type="http://schemas.openxmlformats.org/officeDocument/2006/relationships/image" Target="media/image51.emf"/><Relationship Id="rId107" Type="http://schemas.openxmlformats.org/officeDocument/2006/relationships/oleObject" Target="embeddings/oleObject49.bin"/><Relationship Id="rId108" Type="http://schemas.openxmlformats.org/officeDocument/2006/relationships/image" Target="media/image52.emf"/><Relationship Id="rId109" Type="http://schemas.openxmlformats.org/officeDocument/2006/relationships/oleObject" Target="embeddings/oleObject50.bin"/><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oleObject" Target="embeddings/oleObject1.bin"/><Relationship Id="rId140" Type="http://schemas.openxmlformats.org/officeDocument/2006/relationships/image" Target="media/image69.emf"/><Relationship Id="rId141" Type="http://schemas.openxmlformats.org/officeDocument/2006/relationships/oleObject" Target="embeddings/oleObject6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251</TotalTime>
  <Pages>20</Pages>
  <Words>5085</Words>
  <Characters>28988</Characters>
  <Application>Microsoft Macintosh Word</Application>
  <DocSecurity>0</DocSecurity>
  <Lines>241</Lines>
  <Paragraphs>68</Paragraphs>
  <ScaleCrop>false</ScaleCrop>
  <Company>CCC</Company>
  <LinksUpToDate>false</LinksUpToDate>
  <CharactersWithSpaces>34005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Kozak</dc:creator>
  <cp:keywords/>
  <cp:lastModifiedBy>CCC User</cp:lastModifiedBy>
  <cp:revision>41</cp:revision>
  <dcterms:created xsi:type="dcterms:W3CDTF">2013-11-14T22:23:00Z</dcterms:created>
  <dcterms:modified xsi:type="dcterms:W3CDTF">2015-12-02T23:16:00Z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MacEqns">
    <vt:bool>true</vt:bool>
  </property>
</Properties>
</file>